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6F6" w:rsidRPr="009E3BE6" w:rsidRDefault="008F3B2B" w:rsidP="008F3B2B">
      <w:pPr>
        <w:pStyle w:val="BodyText"/>
        <w:jc w:val="left"/>
        <w:rPr>
          <w:rFonts w:asciiTheme="minorHAnsi" w:hAnsiTheme="minorHAnsi"/>
          <w:sz w:val="22"/>
          <w:szCs w:val="22"/>
          <w:lang w:val="en-US"/>
        </w:rPr>
      </w:pPr>
      <w:r w:rsidRPr="009E3BE6">
        <w:rPr>
          <w:rFonts w:asciiTheme="minorHAnsi" w:hAnsiTheme="minorHAnsi" w:cs="Helvetica"/>
          <w:noProof/>
          <w:color w:val="404040"/>
          <w:sz w:val="22"/>
          <w:szCs w:val="22"/>
        </w:rPr>
        <w:drawing>
          <wp:inline distT="0" distB="0" distL="0" distR="0" wp14:anchorId="5558F1FD" wp14:editId="504856D1">
            <wp:extent cx="1466850" cy="102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028700"/>
                    </a:xfrm>
                    <a:prstGeom prst="rect">
                      <a:avLst/>
                    </a:prstGeom>
                    <a:noFill/>
                    <a:ln>
                      <a:noFill/>
                    </a:ln>
                  </pic:spPr>
                </pic:pic>
              </a:graphicData>
            </a:graphic>
          </wp:inline>
        </w:drawing>
      </w:r>
    </w:p>
    <w:p w:rsidR="008F3B2B" w:rsidRPr="009E3BE6" w:rsidRDefault="008F3B2B" w:rsidP="008F3B2B">
      <w:pPr>
        <w:pStyle w:val="BodyText"/>
        <w:spacing w:before="240"/>
        <w:jc w:val="left"/>
        <w:rPr>
          <w:rFonts w:asciiTheme="minorHAnsi" w:hAnsiTheme="minorHAnsi"/>
          <w:b/>
          <w:sz w:val="22"/>
          <w:szCs w:val="22"/>
          <w:lang w:val="en-US"/>
        </w:rPr>
      </w:pPr>
      <w:r w:rsidRPr="009E3BE6">
        <w:rPr>
          <w:rFonts w:asciiTheme="minorHAnsi" w:hAnsiTheme="minorHAnsi"/>
          <w:b/>
          <w:sz w:val="22"/>
          <w:szCs w:val="22"/>
          <w:lang w:val="en-US"/>
        </w:rPr>
        <w:t>FOR IMMEDIATE RELEASE</w:t>
      </w:r>
    </w:p>
    <w:p w:rsidR="008F3B2B" w:rsidRPr="009E3BE6" w:rsidRDefault="008F3B2B" w:rsidP="008F3B2B">
      <w:pPr>
        <w:pStyle w:val="BodyText"/>
        <w:spacing w:before="240"/>
        <w:jc w:val="left"/>
        <w:rPr>
          <w:rFonts w:asciiTheme="minorHAnsi" w:hAnsiTheme="minorHAnsi"/>
          <w:b/>
          <w:sz w:val="22"/>
          <w:szCs w:val="22"/>
          <w:lang w:val="en-US"/>
        </w:rPr>
      </w:pPr>
    </w:p>
    <w:p w:rsidR="00FF5EF4" w:rsidRPr="009E3BE6" w:rsidRDefault="008F3B2B" w:rsidP="00C31E49">
      <w:pPr>
        <w:pStyle w:val="BodyText"/>
        <w:spacing w:after="0"/>
        <w:jc w:val="center"/>
        <w:rPr>
          <w:rFonts w:asciiTheme="minorHAnsi" w:hAnsiTheme="minorHAnsi"/>
          <w:b/>
          <w:sz w:val="22"/>
          <w:szCs w:val="22"/>
          <w:lang w:val="en-US"/>
        </w:rPr>
      </w:pPr>
      <w:r w:rsidRPr="009E3BE6">
        <w:rPr>
          <w:rFonts w:asciiTheme="minorHAnsi" w:hAnsiTheme="minorHAnsi"/>
          <w:b/>
          <w:sz w:val="22"/>
          <w:szCs w:val="22"/>
          <w:lang w:val="en-US"/>
        </w:rPr>
        <w:t xml:space="preserve">GREENSPACE </w:t>
      </w:r>
      <w:r w:rsidR="00CB78C6" w:rsidRPr="009E3BE6">
        <w:rPr>
          <w:rFonts w:asciiTheme="minorHAnsi" w:hAnsiTheme="minorHAnsi"/>
          <w:b/>
          <w:sz w:val="22"/>
          <w:szCs w:val="22"/>
          <w:lang w:val="en-US"/>
        </w:rPr>
        <w:t>ANNOUNCES CLOSING OF SECOND TRANCHE OF PRIVATE PLACEMENT</w:t>
      </w:r>
    </w:p>
    <w:p w:rsidR="008F3B2B" w:rsidRPr="009E3BE6" w:rsidRDefault="008F3B2B" w:rsidP="008F3B2B">
      <w:pPr>
        <w:pStyle w:val="BodyText"/>
        <w:spacing w:after="0"/>
        <w:jc w:val="left"/>
        <w:rPr>
          <w:rFonts w:asciiTheme="minorHAnsi" w:hAnsiTheme="minorHAnsi"/>
          <w:b/>
          <w:sz w:val="22"/>
          <w:szCs w:val="22"/>
          <w:lang w:val="en-US"/>
        </w:rPr>
      </w:pPr>
    </w:p>
    <w:p w:rsidR="00BF4089" w:rsidRDefault="008F3B2B" w:rsidP="0011258A">
      <w:pPr>
        <w:pStyle w:val="BodyText"/>
        <w:rPr>
          <w:rFonts w:asciiTheme="minorHAnsi" w:hAnsiTheme="minorHAnsi"/>
          <w:bCs/>
          <w:sz w:val="22"/>
          <w:szCs w:val="22"/>
          <w:lang w:val="en-US"/>
        </w:rPr>
      </w:pPr>
      <w:r w:rsidRPr="009E3BE6">
        <w:rPr>
          <w:rFonts w:asciiTheme="minorHAnsi" w:hAnsiTheme="minorHAnsi"/>
          <w:b/>
          <w:sz w:val="22"/>
          <w:szCs w:val="22"/>
          <w:lang w:val="en-US"/>
        </w:rPr>
        <w:t>TORONTO</w:t>
      </w:r>
      <w:r w:rsidR="004366F6" w:rsidRPr="009E3BE6">
        <w:rPr>
          <w:rFonts w:asciiTheme="minorHAnsi" w:hAnsiTheme="minorHAnsi"/>
          <w:b/>
          <w:sz w:val="22"/>
          <w:szCs w:val="22"/>
          <w:lang w:val="en-US"/>
        </w:rPr>
        <w:t>,</w:t>
      </w:r>
      <w:r w:rsidR="0011258A" w:rsidRPr="009E3BE6">
        <w:rPr>
          <w:rFonts w:asciiTheme="minorHAnsi" w:hAnsiTheme="minorHAnsi"/>
          <w:b/>
          <w:sz w:val="22"/>
          <w:szCs w:val="22"/>
          <w:lang w:val="en-US"/>
        </w:rPr>
        <w:t xml:space="preserve"> </w:t>
      </w:r>
      <w:r w:rsidR="00CB78C6" w:rsidRPr="00F96ACE">
        <w:rPr>
          <w:rFonts w:asciiTheme="minorHAnsi" w:hAnsiTheme="minorHAnsi"/>
          <w:b/>
          <w:sz w:val="22"/>
          <w:szCs w:val="22"/>
          <w:lang w:val="en-US"/>
        </w:rPr>
        <w:t>November 19</w:t>
      </w:r>
      <w:r w:rsidR="004366F6" w:rsidRPr="00F96ACE">
        <w:rPr>
          <w:rFonts w:asciiTheme="minorHAnsi" w:hAnsiTheme="minorHAnsi"/>
          <w:b/>
          <w:sz w:val="22"/>
          <w:szCs w:val="22"/>
          <w:lang w:val="en-US"/>
        </w:rPr>
        <w:t>, 201</w:t>
      </w:r>
      <w:r w:rsidR="00705AB2" w:rsidRPr="009E3BE6">
        <w:rPr>
          <w:rFonts w:asciiTheme="minorHAnsi" w:hAnsiTheme="minorHAnsi"/>
          <w:b/>
          <w:sz w:val="22"/>
          <w:szCs w:val="22"/>
          <w:lang w:val="en-US"/>
        </w:rPr>
        <w:t>5</w:t>
      </w:r>
      <w:r w:rsidR="004366F6" w:rsidRPr="009E3BE6">
        <w:rPr>
          <w:rFonts w:asciiTheme="minorHAnsi" w:hAnsiTheme="minorHAnsi"/>
          <w:b/>
          <w:bCs/>
          <w:sz w:val="22"/>
          <w:szCs w:val="22"/>
          <w:lang w:val="en-US"/>
        </w:rPr>
        <w:t xml:space="preserve"> </w:t>
      </w:r>
      <w:r w:rsidRPr="009E3BE6">
        <w:rPr>
          <w:rFonts w:asciiTheme="minorHAnsi" w:hAnsiTheme="minorHAnsi"/>
          <w:b/>
          <w:bCs/>
          <w:sz w:val="22"/>
          <w:szCs w:val="22"/>
          <w:lang w:val="en-US"/>
        </w:rPr>
        <w:t>–</w:t>
      </w:r>
      <w:r w:rsidR="004366F6" w:rsidRPr="009E3BE6">
        <w:rPr>
          <w:rFonts w:asciiTheme="minorHAnsi" w:hAnsiTheme="minorHAnsi"/>
          <w:bCs/>
          <w:sz w:val="22"/>
          <w:szCs w:val="22"/>
          <w:lang w:val="en-US"/>
        </w:rPr>
        <w:t xml:space="preserve"> </w:t>
      </w:r>
      <w:r w:rsidRPr="009E3BE6">
        <w:rPr>
          <w:rFonts w:asciiTheme="minorHAnsi" w:hAnsiTheme="minorHAnsi"/>
          <w:bCs/>
          <w:sz w:val="22"/>
          <w:szCs w:val="22"/>
          <w:lang w:val="en-US"/>
        </w:rPr>
        <w:t>GreenSpace Brands Inc.</w:t>
      </w:r>
      <w:r w:rsidR="004366F6" w:rsidRPr="009E3BE6">
        <w:rPr>
          <w:rFonts w:asciiTheme="minorHAnsi" w:hAnsiTheme="minorHAnsi"/>
          <w:bCs/>
          <w:sz w:val="22"/>
          <w:szCs w:val="22"/>
          <w:lang w:val="en-US"/>
        </w:rPr>
        <w:t xml:space="preserve"> (“</w:t>
      </w:r>
      <w:r w:rsidRPr="009E3BE6">
        <w:rPr>
          <w:rFonts w:asciiTheme="minorHAnsi" w:hAnsiTheme="minorHAnsi"/>
          <w:bCs/>
          <w:sz w:val="22"/>
          <w:szCs w:val="22"/>
          <w:lang w:val="en-US"/>
        </w:rPr>
        <w:t>GreenSpace</w:t>
      </w:r>
      <w:r w:rsidR="004366F6" w:rsidRPr="009E3BE6">
        <w:rPr>
          <w:rFonts w:asciiTheme="minorHAnsi" w:hAnsiTheme="minorHAnsi"/>
          <w:bCs/>
          <w:sz w:val="22"/>
          <w:szCs w:val="22"/>
          <w:lang w:val="en-US"/>
        </w:rPr>
        <w:t>”)</w:t>
      </w:r>
      <w:r w:rsidR="0011258A" w:rsidRPr="009E3BE6">
        <w:rPr>
          <w:rFonts w:asciiTheme="minorHAnsi" w:hAnsiTheme="minorHAnsi"/>
          <w:bCs/>
          <w:sz w:val="22"/>
          <w:szCs w:val="22"/>
          <w:lang w:val="en-US"/>
        </w:rPr>
        <w:t xml:space="preserve"> (TSXV: </w:t>
      </w:r>
      <w:r w:rsidRPr="009E3BE6">
        <w:rPr>
          <w:rFonts w:asciiTheme="minorHAnsi" w:hAnsiTheme="minorHAnsi"/>
          <w:bCs/>
          <w:sz w:val="22"/>
          <w:szCs w:val="22"/>
          <w:lang w:val="en-US"/>
        </w:rPr>
        <w:t>JTR</w:t>
      </w:r>
      <w:r w:rsidR="0011258A" w:rsidRPr="009E3BE6">
        <w:rPr>
          <w:rFonts w:asciiTheme="minorHAnsi" w:hAnsiTheme="minorHAnsi"/>
          <w:bCs/>
          <w:sz w:val="22"/>
          <w:szCs w:val="22"/>
          <w:lang w:val="en-US"/>
        </w:rPr>
        <w:t>)</w:t>
      </w:r>
      <w:r w:rsidR="004366F6" w:rsidRPr="009E3BE6">
        <w:rPr>
          <w:rFonts w:asciiTheme="minorHAnsi" w:hAnsiTheme="minorHAnsi"/>
          <w:bCs/>
          <w:sz w:val="22"/>
          <w:szCs w:val="22"/>
          <w:lang w:val="en-US"/>
        </w:rPr>
        <w:t xml:space="preserve"> </w:t>
      </w:r>
      <w:r w:rsidR="00023397" w:rsidRPr="009E3BE6">
        <w:rPr>
          <w:rFonts w:asciiTheme="minorHAnsi" w:hAnsiTheme="minorHAnsi"/>
          <w:bCs/>
          <w:sz w:val="22"/>
          <w:szCs w:val="22"/>
          <w:lang w:val="en-US"/>
        </w:rPr>
        <w:t xml:space="preserve">is pleased to announce </w:t>
      </w:r>
      <w:r w:rsidR="0011258A" w:rsidRPr="009E3BE6">
        <w:rPr>
          <w:rFonts w:asciiTheme="minorHAnsi" w:hAnsiTheme="minorHAnsi"/>
          <w:bCs/>
          <w:sz w:val="22"/>
          <w:szCs w:val="22"/>
          <w:lang w:val="en-US"/>
        </w:rPr>
        <w:t xml:space="preserve">today that </w:t>
      </w:r>
      <w:r w:rsidR="00705AB2" w:rsidRPr="009E3BE6">
        <w:rPr>
          <w:rFonts w:asciiTheme="minorHAnsi" w:hAnsiTheme="minorHAnsi"/>
          <w:bCs/>
          <w:sz w:val="22"/>
          <w:szCs w:val="22"/>
          <w:lang w:val="en-US"/>
        </w:rPr>
        <w:t xml:space="preserve">it has </w:t>
      </w:r>
      <w:r w:rsidR="008B2A2C" w:rsidRPr="009E3BE6">
        <w:rPr>
          <w:rFonts w:asciiTheme="minorHAnsi" w:hAnsiTheme="minorHAnsi"/>
          <w:bCs/>
          <w:sz w:val="22"/>
          <w:szCs w:val="22"/>
          <w:lang w:val="en-US"/>
        </w:rPr>
        <w:t>closed</w:t>
      </w:r>
      <w:r w:rsidR="000E1E43" w:rsidRPr="009E3BE6">
        <w:rPr>
          <w:rFonts w:asciiTheme="minorHAnsi" w:hAnsiTheme="minorHAnsi"/>
          <w:bCs/>
          <w:sz w:val="22"/>
          <w:szCs w:val="22"/>
          <w:lang w:val="en-US"/>
        </w:rPr>
        <w:t xml:space="preserve"> </w:t>
      </w:r>
      <w:r w:rsidR="00C31E49" w:rsidRPr="009E3BE6">
        <w:rPr>
          <w:rFonts w:asciiTheme="minorHAnsi" w:hAnsiTheme="minorHAnsi"/>
          <w:bCs/>
          <w:sz w:val="22"/>
          <w:szCs w:val="22"/>
          <w:lang w:val="en-US"/>
        </w:rPr>
        <w:t>a</w:t>
      </w:r>
      <w:r w:rsidR="00CB78C6" w:rsidRPr="009E3BE6">
        <w:rPr>
          <w:rFonts w:asciiTheme="minorHAnsi" w:hAnsiTheme="minorHAnsi"/>
          <w:bCs/>
          <w:sz w:val="22"/>
          <w:szCs w:val="22"/>
          <w:lang w:val="en-US"/>
        </w:rPr>
        <w:t xml:space="preserve"> second and final tranche (the “Second Tranche”) of its previously announced private placement (the “Private Placement”)</w:t>
      </w:r>
      <w:r w:rsidR="00BF4089">
        <w:rPr>
          <w:rFonts w:asciiTheme="minorHAnsi" w:hAnsiTheme="minorHAnsi"/>
          <w:bCs/>
          <w:sz w:val="22"/>
          <w:szCs w:val="22"/>
          <w:lang w:val="en-US"/>
        </w:rPr>
        <w:t xml:space="preserve">, </w:t>
      </w:r>
      <w:r w:rsidR="00034F7D" w:rsidRPr="009E3BE6">
        <w:rPr>
          <w:rFonts w:asciiTheme="minorHAnsi" w:hAnsiTheme="minorHAnsi"/>
          <w:bCs/>
          <w:sz w:val="22"/>
          <w:szCs w:val="22"/>
          <w:lang w:val="en-US"/>
        </w:rPr>
        <w:t>issu</w:t>
      </w:r>
      <w:r w:rsidR="00BF4089">
        <w:rPr>
          <w:rFonts w:asciiTheme="minorHAnsi" w:hAnsiTheme="minorHAnsi"/>
          <w:bCs/>
          <w:sz w:val="22"/>
          <w:szCs w:val="22"/>
          <w:lang w:val="en-US"/>
        </w:rPr>
        <w:t>ing</w:t>
      </w:r>
      <w:r w:rsidR="00034F7D" w:rsidRPr="009E3BE6">
        <w:rPr>
          <w:rFonts w:asciiTheme="minorHAnsi" w:hAnsiTheme="minorHAnsi"/>
          <w:bCs/>
          <w:sz w:val="22"/>
          <w:szCs w:val="22"/>
          <w:lang w:val="en-US"/>
        </w:rPr>
        <w:t xml:space="preserve"> </w:t>
      </w:r>
      <w:r w:rsidR="00CB78C6" w:rsidRPr="009E3BE6">
        <w:rPr>
          <w:rFonts w:asciiTheme="minorHAnsi" w:hAnsiTheme="minorHAnsi"/>
          <w:bCs/>
          <w:sz w:val="22"/>
          <w:szCs w:val="22"/>
          <w:lang w:val="en-US"/>
        </w:rPr>
        <w:t>863,952</w:t>
      </w:r>
      <w:r w:rsidR="00034F7D" w:rsidRPr="009E3BE6">
        <w:rPr>
          <w:rFonts w:asciiTheme="minorHAnsi" w:hAnsiTheme="minorHAnsi"/>
          <w:bCs/>
          <w:sz w:val="22"/>
          <w:szCs w:val="22"/>
          <w:lang w:val="en-US"/>
        </w:rPr>
        <w:t xml:space="preserve"> </w:t>
      </w:r>
      <w:r w:rsidR="005363EC" w:rsidRPr="009E3BE6">
        <w:rPr>
          <w:rFonts w:asciiTheme="minorHAnsi" w:hAnsiTheme="minorHAnsi"/>
          <w:bCs/>
          <w:sz w:val="22"/>
          <w:szCs w:val="22"/>
          <w:lang w:val="en-US"/>
        </w:rPr>
        <w:t>units (“Unit</w:t>
      </w:r>
      <w:r w:rsidR="00153061" w:rsidRPr="009E3BE6">
        <w:rPr>
          <w:rFonts w:asciiTheme="minorHAnsi" w:hAnsiTheme="minorHAnsi"/>
          <w:bCs/>
          <w:sz w:val="22"/>
          <w:szCs w:val="22"/>
          <w:lang w:val="en-US"/>
        </w:rPr>
        <w:t>s</w:t>
      </w:r>
      <w:r w:rsidR="005363EC" w:rsidRPr="009E3BE6">
        <w:rPr>
          <w:rFonts w:asciiTheme="minorHAnsi" w:hAnsiTheme="minorHAnsi"/>
          <w:bCs/>
          <w:sz w:val="22"/>
          <w:szCs w:val="22"/>
          <w:lang w:val="en-US"/>
        </w:rPr>
        <w:t>”) at a price of $1.05 per Unit for aggregate gross proceeds of approximately $907,150</w:t>
      </w:r>
      <w:r w:rsidR="00BF4089">
        <w:rPr>
          <w:rFonts w:asciiTheme="minorHAnsi" w:hAnsiTheme="minorHAnsi"/>
          <w:bCs/>
          <w:sz w:val="22"/>
          <w:szCs w:val="22"/>
          <w:lang w:val="en-US"/>
        </w:rPr>
        <w:t xml:space="preserve">.  This </w:t>
      </w:r>
      <w:r w:rsidR="00C31E49" w:rsidRPr="009E3BE6">
        <w:rPr>
          <w:rFonts w:asciiTheme="minorHAnsi" w:hAnsiTheme="minorHAnsi"/>
          <w:bCs/>
          <w:sz w:val="22"/>
          <w:szCs w:val="22"/>
          <w:lang w:val="en-US"/>
        </w:rPr>
        <w:t>result</w:t>
      </w:r>
      <w:r w:rsidR="00BF4089">
        <w:rPr>
          <w:rFonts w:asciiTheme="minorHAnsi" w:hAnsiTheme="minorHAnsi"/>
          <w:bCs/>
          <w:sz w:val="22"/>
          <w:szCs w:val="22"/>
          <w:lang w:val="en-US"/>
        </w:rPr>
        <w:t>s</w:t>
      </w:r>
      <w:r w:rsidR="00C31E49" w:rsidRPr="009E3BE6">
        <w:rPr>
          <w:rFonts w:asciiTheme="minorHAnsi" w:hAnsiTheme="minorHAnsi"/>
          <w:bCs/>
          <w:sz w:val="22"/>
          <w:szCs w:val="22"/>
          <w:lang w:val="en-US"/>
        </w:rPr>
        <w:t xml:space="preserve"> in total </w:t>
      </w:r>
      <w:r w:rsidR="00BF4089">
        <w:rPr>
          <w:rFonts w:asciiTheme="minorHAnsi" w:hAnsiTheme="minorHAnsi"/>
          <w:bCs/>
          <w:sz w:val="22"/>
          <w:szCs w:val="22"/>
          <w:lang w:val="en-US"/>
        </w:rPr>
        <w:t xml:space="preserve">gross </w:t>
      </w:r>
      <w:r w:rsidR="00C31E49" w:rsidRPr="009E3BE6">
        <w:rPr>
          <w:rFonts w:asciiTheme="minorHAnsi" w:hAnsiTheme="minorHAnsi"/>
          <w:bCs/>
          <w:sz w:val="22"/>
          <w:szCs w:val="22"/>
          <w:lang w:val="en-US"/>
        </w:rPr>
        <w:t xml:space="preserve">proceeds raised under the Private </w:t>
      </w:r>
      <w:r w:rsidR="00C31E49" w:rsidRPr="00F96ACE">
        <w:rPr>
          <w:rFonts w:asciiTheme="minorHAnsi" w:hAnsiTheme="minorHAnsi"/>
          <w:bCs/>
          <w:sz w:val="22"/>
          <w:szCs w:val="22"/>
          <w:lang w:val="en-US"/>
        </w:rPr>
        <w:t xml:space="preserve">Placement of </w:t>
      </w:r>
      <w:r w:rsidR="00F96ACE" w:rsidRPr="00F96ACE">
        <w:rPr>
          <w:rFonts w:asciiTheme="minorHAnsi" w:hAnsiTheme="minorHAnsi"/>
          <w:bCs/>
          <w:sz w:val="22"/>
          <w:szCs w:val="22"/>
          <w:lang w:val="en-US"/>
        </w:rPr>
        <w:t>$1,968,126</w:t>
      </w:r>
      <w:r w:rsidR="005363EC" w:rsidRPr="009E3BE6">
        <w:rPr>
          <w:rFonts w:asciiTheme="minorHAnsi" w:hAnsiTheme="minorHAnsi"/>
          <w:bCs/>
          <w:sz w:val="22"/>
          <w:szCs w:val="22"/>
          <w:lang w:val="en-US"/>
        </w:rPr>
        <w:t>.</w:t>
      </w:r>
      <w:r w:rsidR="00BF4089">
        <w:rPr>
          <w:rFonts w:asciiTheme="minorHAnsi" w:hAnsiTheme="minorHAnsi"/>
          <w:bCs/>
          <w:sz w:val="22"/>
          <w:szCs w:val="22"/>
          <w:lang w:val="en-US"/>
        </w:rPr>
        <w:t xml:space="preserve"> </w:t>
      </w:r>
    </w:p>
    <w:p w:rsidR="005363EC" w:rsidRPr="009E3BE6" w:rsidRDefault="00034F7D" w:rsidP="0011258A">
      <w:pPr>
        <w:pStyle w:val="BodyText"/>
        <w:rPr>
          <w:rFonts w:asciiTheme="minorHAnsi" w:hAnsiTheme="minorHAnsi"/>
          <w:bCs/>
          <w:sz w:val="22"/>
          <w:szCs w:val="22"/>
          <w:lang w:val="en-US"/>
        </w:rPr>
      </w:pPr>
      <w:r w:rsidRPr="009E3BE6">
        <w:rPr>
          <w:rFonts w:asciiTheme="minorHAnsi" w:hAnsiTheme="minorHAnsi"/>
          <w:bCs/>
          <w:sz w:val="22"/>
          <w:szCs w:val="22"/>
          <w:lang w:val="en-US"/>
        </w:rPr>
        <w:t xml:space="preserve"> </w:t>
      </w:r>
      <w:r w:rsidR="005363EC" w:rsidRPr="009E3BE6">
        <w:rPr>
          <w:rFonts w:asciiTheme="minorHAnsi" w:hAnsiTheme="minorHAnsi"/>
          <w:bCs/>
          <w:sz w:val="22"/>
          <w:szCs w:val="22"/>
          <w:lang w:val="en-US"/>
        </w:rPr>
        <w:t xml:space="preserve">Each Unit consists of one common share of GreenSpace (a “Common Share”) and one quarter </w:t>
      </w:r>
      <w:r w:rsidR="00F96ACE">
        <w:rPr>
          <w:rFonts w:asciiTheme="minorHAnsi" w:hAnsiTheme="minorHAnsi"/>
          <w:bCs/>
          <w:sz w:val="22"/>
          <w:szCs w:val="22"/>
          <w:lang w:val="en-US"/>
        </w:rPr>
        <w:t xml:space="preserve">warrant </w:t>
      </w:r>
      <w:r w:rsidR="005363EC" w:rsidRPr="009E3BE6">
        <w:rPr>
          <w:rFonts w:asciiTheme="minorHAnsi" w:hAnsiTheme="minorHAnsi"/>
          <w:bCs/>
          <w:sz w:val="22"/>
          <w:szCs w:val="22"/>
          <w:lang w:val="en-US"/>
        </w:rPr>
        <w:t xml:space="preserve">(each full warrant, a “Warrant”). Each Warrant entitles the holder to purchase one Common Share at a price of $1.20 for a period of 24 months from issuance. </w:t>
      </w:r>
    </w:p>
    <w:p w:rsidR="00FF5EF4" w:rsidRPr="009E3BE6" w:rsidRDefault="005363EC" w:rsidP="0011258A">
      <w:pPr>
        <w:pStyle w:val="BodyText"/>
        <w:rPr>
          <w:rFonts w:asciiTheme="minorHAnsi" w:hAnsiTheme="minorHAnsi"/>
          <w:bCs/>
          <w:sz w:val="22"/>
          <w:szCs w:val="22"/>
          <w:lang w:val="en-US"/>
        </w:rPr>
      </w:pPr>
      <w:r w:rsidRPr="009E3BE6">
        <w:rPr>
          <w:rFonts w:asciiTheme="minorHAnsi" w:hAnsiTheme="minorHAnsi"/>
          <w:bCs/>
          <w:sz w:val="22"/>
          <w:szCs w:val="22"/>
          <w:lang w:val="en-US"/>
        </w:rPr>
        <w:t xml:space="preserve">The proceeds of the Second Tranche </w:t>
      </w:r>
      <w:r w:rsidR="00C31E49" w:rsidRPr="009E3BE6">
        <w:rPr>
          <w:rFonts w:asciiTheme="minorHAnsi" w:hAnsiTheme="minorHAnsi"/>
          <w:bCs/>
          <w:sz w:val="22"/>
          <w:szCs w:val="22"/>
          <w:lang w:val="en-US"/>
        </w:rPr>
        <w:t xml:space="preserve">will be </w:t>
      </w:r>
      <w:r w:rsidRPr="009E3BE6">
        <w:rPr>
          <w:rFonts w:asciiTheme="minorHAnsi" w:hAnsiTheme="minorHAnsi"/>
          <w:bCs/>
          <w:sz w:val="22"/>
          <w:szCs w:val="22"/>
          <w:lang w:val="en-US"/>
        </w:rPr>
        <w:t xml:space="preserve">used </w:t>
      </w:r>
      <w:r w:rsidR="00F96ACE">
        <w:rPr>
          <w:rFonts w:asciiTheme="minorHAnsi" w:hAnsiTheme="minorHAnsi"/>
          <w:bCs/>
          <w:sz w:val="22"/>
          <w:szCs w:val="22"/>
          <w:lang w:val="en-US"/>
        </w:rPr>
        <w:t xml:space="preserve">to repay debt acquired as part of the acquisition of Love Child (Brands) Inc. and </w:t>
      </w:r>
      <w:r w:rsidRPr="009E3BE6">
        <w:rPr>
          <w:rFonts w:asciiTheme="minorHAnsi" w:hAnsiTheme="minorHAnsi"/>
          <w:bCs/>
          <w:sz w:val="22"/>
          <w:szCs w:val="22"/>
          <w:lang w:val="en-US"/>
        </w:rPr>
        <w:t>for general working capital purposes</w:t>
      </w:r>
      <w:r w:rsidR="00F96ACE">
        <w:rPr>
          <w:rFonts w:asciiTheme="minorHAnsi" w:hAnsiTheme="minorHAnsi"/>
          <w:bCs/>
          <w:sz w:val="22"/>
          <w:szCs w:val="22"/>
          <w:lang w:val="en-US"/>
        </w:rPr>
        <w:t>.</w:t>
      </w:r>
      <w:r w:rsidRPr="009E3BE6">
        <w:rPr>
          <w:rFonts w:asciiTheme="minorHAnsi" w:hAnsiTheme="minorHAnsi"/>
          <w:bCs/>
          <w:sz w:val="22"/>
          <w:szCs w:val="22"/>
          <w:lang w:val="en-US"/>
        </w:rPr>
        <w:t xml:space="preserve"> All securities issued pursuant to the Second Tranche are subject to a hold period of four months and one day in accordance with applicable Canadian securities laws. </w:t>
      </w:r>
      <w:r w:rsidR="00153061" w:rsidRPr="009E3BE6">
        <w:rPr>
          <w:rFonts w:asciiTheme="minorHAnsi" w:hAnsiTheme="minorHAnsi"/>
          <w:bCs/>
          <w:sz w:val="22"/>
          <w:szCs w:val="22"/>
          <w:lang w:val="en-US"/>
        </w:rPr>
        <w:t>Finders fees of up to 9%</w:t>
      </w:r>
      <w:r w:rsidR="00CA6DCA">
        <w:rPr>
          <w:rFonts w:asciiTheme="minorHAnsi" w:hAnsiTheme="minorHAnsi"/>
          <w:bCs/>
          <w:sz w:val="22"/>
          <w:szCs w:val="22"/>
          <w:lang w:val="en-US"/>
        </w:rPr>
        <w:t>, payable in cash and warrants,</w:t>
      </w:r>
      <w:r w:rsidR="00153061" w:rsidRPr="009E3BE6">
        <w:rPr>
          <w:rFonts w:asciiTheme="minorHAnsi" w:hAnsiTheme="minorHAnsi"/>
          <w:bCs/>
          <w:sz w:val="22"/>
          <w:szCs w:val="22"/>
          <w:lang w:val="en-US"/>
        </w:rPr>
        <w:t xml:space="preserve"> were payable on certain of the subscriptions received</w:t>
      </w:r>
      <w:r w:rsidR="00CA6DCA">
        <w:rPr>
          <w:rFonts w:asciiTheme="minorHAnsi" w:hAnsiTheme="minorHAnsi"/>
          <w:bCs/>
          <w:sz w:val="22"/>
          <w:szCs w:val="22"/>
          <w:lang w:val="en-US"/>
        </w:rPr>
        <w:t>.  A</w:t>
      </w:r>
      <w:r w:rsidR="00153061" w:rsidRPr="009E3BE6">
        <w:rPr>
          <w:rFonts w:asciiTheme="minorHAnsi" w:hAnsiTheme="minorHAnsi"/>
          <w:bCs/>
          <w:sz w:val="22"/>
          <w:szCs w:val="22"/>
          <w:lang w:val="en-US"/>
        </w:rPr>
        <w:t xml:space="preserve"> total of </w:t>
      </w:r>
      <w:r w:rsidR="00E47931">
        <w:rPr>
          <w:rFonts w:asciiTheme="minorHAnsi" w:hAnsiTheme="minorHAnsi"/>
          <w:bCs/>
          <w:sz w:val="22"/>
          <w:szCs w:val="22"/>
          <w:lang w:val="en-US"/>
        </w:rPr>
        <w:t>27,800</w:t>
      </w:r>
      <w:bookmarkStart w:id="0" w:name="_GoBack"/>
      <w:bookmarkEnd w:id="0"/>
      <w:r w:rsidR="00C31E49" w:rsidRPr="009E3BE6">
        <w:rPr>
          <w:rFonts w:asciiTheme="minorHAnsi" w:hAnsiTheme="minorHAnsi"/>
          <w:b/>
          <w:bCs/>
          <w:sz w:val="22"/>
          <w:szCs w:val="22"/>
          <w:lang w:val="en-US"/>
        </w:rPr>
        <w:t xml:space="preserve"> </w:t>
      </w:r>
      <w:r w:rsidR="00C31E49" w:rsidRPr="009E3BE6">
        <w:rPr>
          <w:rFonts w:asciiTheme="minorHAnsi" w:hAnsiTheme="minorHAnsi"/>
          <w:bCs/>
          <w:sz w:val="22"/>
          <w:szCs w:val="22"/>
          <w:lang w:val="en-US"/>
        </w:rPr>
        <w:t xml:space="preserve">warrants became issuable to finders in conjunction with </w:t>
      </w:r>
      <w:r w:rsidR="00CA6DCA">
        <w:rPr>
          <w:rFonts w:asciiTheme="minorHAnsi" w:hAnsiTheme="minorHAnsi"/>
          <w:bCs/>
          <w:sz w:val="22"/>
          <w:szCs w:val="22"/>
          <w:lang w:val="en-US"/>
        </w:rPr>
        <w:t xml:space="preserve">both tranches of </w:t>
      </w:r>
      <w:r w:rsidR="00C31E49" w:rsidRPr="009E3BE6">
        <w:rPr>
          <w:rFonts w:asciiTheme="minorHAnsi" w:hAnsiTheme="minorHAnsi"/>
          <w:bCs/>
          <w:sz w:val="22"/>
          <w:szCs w:val="22"/>
          <w:lang w:val="en-US"/>
        </w:rPr>
        <w:t>the Private Placement</w:t>
      </w:r>
      <w:r w:rsidR="00153061" w:rsidRPr="009E3BE6">
        <w:rPr>
          <w:rFonts w:asciiTheme="minorHAnsi" w:hAnsiTheme="minorHAnsi"/>
          <w:bCs/>
          <w:sz w:val="22"/>
          <w:szCs w:val="22"/>
          <w:lang w:val="en-US"/>
        </w:rPr>
        <w:t xml:space="preserve">, </w:t>
      </w:r>
      <w:r w:rsidR="00C31E49" w:rsidRPr="009E3BE6">
        <w:rPr>
          <w:rFonts w:asciiTheme="minorHAnsi" w:hAnsiTheme="minorHAnsi"/>
          <w:bCs/>
          <w:sz w:val="22"/>
          <w:szCs w:val="22"/>
          <w:lang w:val="en-US"/>
        </w:rPr>
        <w:t xml:space="preserve">such warrants </w:t>
      </w:r>
      <w:r w:rsidR="00153061" w:rsidRPr="009E3BE6">
        <w:rPr>
          <w:rFonts w:asciiTheme="minorHAnsi" w:hAnsiTheme="minorHAnsi"/>
          <w:bCs/>
          <w:sz w:val="22"/>
          <w:szCs w:val="22"/>
          <w:lang w:val="en-US"/>
        </w:rPr>
        <w:t>having the same terms</w:t>
      </w:r>
      <w:r w:rsidR="00C31E49" w:rsidRPr="009E3BE6">
        <w:rPr>
          <w:rFonts w:asciiTheme="minorHAnsi" w:hAnsiTheme="minorHAnsi"/>
          <w:bCs/>
          <w:sz w:val="22"/>
          <w:szCs w:val="22"/>
          <w:lang w:val="en-US"/>
        </w:rPr>
        <w:t xml:space="preserve"> and conditions as the Warrants</w:t>
      </w:r>
      <w:r w:rsidR="00153061" w:rsidRPr="009E3BE6">
        <w:rPr>
          <w:rFonts w:asciiTheme="minorHAnsi" w:hAnsiTheme="minorHAnsi"/>
          <w:bCs/>
          <w:sz w:val="22"/>
          <w:szCs w:val="22"/>
          <w:lang w:val="en-US"/>
        </w:rPr>
        <w:t>. The Private Placement is subject to the final approval of the TSX Venture Exchange</w:t>
      </w:r>
      <w:r w:rsidR="002B2518" w:rsidRPr="009E3BE6">
        <w:rPr>
          <w:rFonts w:asciiTheme="minorHAnsi" w:hAnsiTheme="minorHAnsi"/>
          <w:bCs/>
          <w:sz w:val="22"/>
          <w:szCs w:val="22"/>
          <w:lang w:val="en-US"/>
        </w:rPr>
        <w:t>.</w:t>
      </w:r>
    </w:p>
    <w:p w:rsidR="00BC55B1" w:rsidRPr="009E3BE6" w:rsidRDefault="00BC55B1" w:rsidP="000E1E43">
      <w:pPr>
        <w:pStyle w:val="BodyText"/>
        <w:keepNext/>
        <w:rPr>
          <w:rFonts w:asciiTheme="minorHAnsi" w:hAnsiTheme="minorHAnsi"/>
          <w:bCs/>
          <w:sz w:val="22"/>
          <w:szCs w:val="22"/>
          <w:lang w:val="en-US"/>
        </w:rPr>
      </w:pPr>
      <w:r w:rsidRPr="009E3BE6">
        <w:rPr>
          <w:rFonts w:asciiTheme="minorHAnsi" w:hAnsiTheme="minorHAnsi"/>
          <w:b/>
          <w:bCs/>
          <w:sz w:val="22"/>
          <w:szCs w:val="22"/>
          <w:lang w:val="en-US"/>
        </w:rPr>
        <w:t xml:space="preserve">About </w:t>
      </w:r>
      <w:r w:rsidR="008F3B2B" w:rsidRPr="009E3BE6">
        <w:rPr>
          <w:rFonts w:asciiTheme="minorHAnsi" w:hAnsiTheme="minorHAnsi"/>
          <w:b/>
          <w:bCs/>
          <w:sz w:val="22"/>
          <w:szCs w:val="22"/>
          <w:lang w:val="en-US"/>
        </w:rPr>
        <w:t>GreenSpace</w:t>
      </w:r>
    </w:p>
    <w:p w:rsidR="000151D1" w:rsidRDefault="008F3B2B" w:rsidP="004366F6">
      <w:pPr>
        <w:pStyle w:val="BodyText"/>
        <w:rPr>
          <w:rFonts w:asciiTheme="minorHAnsi" w:hAnsiTheme="minorHAnsi"/>
          <w:bCs/>
          <w:sz w:val="22"/>
          <w:szCs w:val="22"/>
          <w:lang w:val="en-US"/>
        </w:rPr>
      </w:pPr>
      <w:r w:rsidRPr="009E3BE6">
        <w:rPr>
          <w:rFonts w:asciiTheme="minorHAnsi" w:hAnsiTheme="minorHAnsi"/>
          <w:bCs/>
          <w:sz w:val="22"/>
          <w:szCs w:val="22"/>
        </w:rPr>
        <w:t xml:space="preserve">GreenSpace is a Canadian-based brand ideation team that develops, markets and sells premium natural food products to consumers across Canada. GreenSpace owns Rolling Meadow Dairy, Canada's first grass fed dairy product line that has built upon the founding values of Greenspace's original brand, Life Choices. Life Choices features premium convenience meat products made with grass fed and pasture raised meats without the use of added hormones and antibiotics. GreenSpace owns Holistic Choice, a premium natural pet food line and Nudge, a line of family favorite foods made better. </w:t>
      </w:r>
      <w:r w:rsidR="00CE3BD1">
        <w:rPr>
          <w:rFonts w:asciiTheme="minorHAnsi" w:hAnsiTheme="minorHAnsi"/>
          <w:bCs/>
          <w:sz w:val="22"/>
          <w:szCs w:val="22"/>
        </w:rPr>
        <w:t xml:space="preserve">GreenSpace also owns Love Child (Brands) Inc. a producer of 100% organic food for infants and toddlers made with the purest, natural and most nutritionally-rich ingredients. </w:t>
      </w:r>
      <w:r w:rsidRPr="009E3BE6">
        <w:rPr>
          <w:rFonts w:asciiTheme="minorHAnsi" w:hAnsiTheme="minorHAnsi"/>
          <w:bCs/>
          <w:sz w:val="22"/>
          <w:szCs w:val="22"/>
        </w:rPr>
        <w:t>All brands are wholly owned and retail in a variety of natural and mass retail grocery locations across Canada.</w:t>
      </w:r>
      <w:r w:rsidR="009E3BE6">
        <w:rPr>
          <w:rFonts w:asciiTheme="minorHAnsi" w:hAnsiTheme="minorHAnsi"/>
          <w:bCs/>
          <w:sz w:val="22"/>
          <w:szCs w:val="22"/>
        </w:rPr>
        <w:t xml:space="preserve"> </w:t>
      </w:r>
      <w:r w:rsidRPr="009E3BE6">
        <w:rPr>
          <w:rFonts w:asciiTheme="minorHAnsi" w:hAnsiTheme="minorHAnsi"/>
          <w:bCs/>
          <w:sz w:val="22"/>
          <w:szCs w:val="22"/>
        </w:rPr>
        <w:t xml:space="preserve"> For more information, visit www.greenspacebrands.ca. </w:t>
      </w:r>
      <w:proofErr w:type="spellStart"/>
      <w:r w:rsidRPr="009E3BE6">
        <w:rPr>
          <w:rFonts w:asciiTheme="minorHAnsi" w:hAnsiTheme="minorHAnsi"/>
          <w:bCs/>
          <w:sz w:val="22"/>
          <w:szCs w:val="22"/>
        </w:rPr>
        <w:t>GreenSpace’s</w:t>
      </w:r>
      <w:proofErr w:type="spellEnd"/>
      <w:r w:rsidRPr="009E3BE6">
        <w:rPr>
          <w:rFonts w:asciiTheme="minorHAnsi" w:hAnsiTheme="minorHAnsi"/>
          <w:bCs/>
          <w:sz w:val="22"/>
          <w:szCs w:val="22"/>
        </w:rPr>
        <w:t xml:space="preserve"> filings are </w:t>
      </w:r>
      <w:r w:rsidR="00CE3BD1">
        <w:rPr>
          <w:rFonts w:asciiTheme="minorHAnsi" w:hAnsiTheme="minorHAnsi"/>
          <w:bCs/>
          <w:sz w:val="22"/>
          <w:szCs w:val="22"/>
        </w:rPr>
        <w:t xml:space="preserve">also </w:t>
      </w:r>
      <w:r w:rsidRPr="009E3BE6">
        <w:rPr>
          <w:rFonts w:asciiTheme="minorHAnsi" w:hAnsiTheme="minorHAnsi"/>
          <w:bCs/>
          <w:sz w:val="22"/>
          <w:szCs w:val="22"/>
        </w:rPr>
        <w:t xml:space="preserve">available at www.SEDAR.com. </w:t>
      </w:r>
      <w:r w:rsidR="000151D1" w:rsidRPr="009E3BE6">
        <w:rPr>
          <w:rFonts w:asciiTheme="minorHAnsi" w:hAnsiTheme="minorHAnsi"/>
          <w:bCs/>
          <w:sz w:val="22"/>
          <w:szCs w:val="22"/>
          <w:lang w:val="en-US"/>
        </w:rPr>
        <w:t xml:space="preserve"> </w:t>
      </w:r>
    </w:p>
    <w:p w:rsidR="00705AB2" w:rsidRPr="009E3BE6" w:rsidRDefault="00705AB2" w:rsidP="004255C4">
      <w:pPr>
        <w:pStyle w:val="DocID"/>
        <w:keepNext/>
        <w:spacing w:after="240"/>
        <w:jc w:val="both"/>
        <w:rPr>
          <w:rFonts w:asciiTheme="minorHAnsi" w:hAnsiTheme="minorHAnsi" w:cs="Times New Roman"/>
          <w:b/>
          <w:bCs/>
          <w:sz w:val="22"/>
          <w:szCs w:val="22"/>
          <w:lang w:val="en-CA"/>
        </w:rPr>
      </w:pPr>
      <w:r w:rsidRPr="009E3BE6">
        <w:rPr>
          <w:rFonts w:asciiTheme="minorHAnsi" w:hAnsiTheme="minorHAnsi" w:cs="Times New Roman"/>
          <w:b/>
          <w:bCs/>
          <w:sz w:val="22"/>
          <w:szCs w:val="22"/>
          <w:lang w:val="en-CA"/>
        </w:rPr>
        <w:t>Forward-Looking Statements</w:t>
      </w:r>
    </w:p>
    <w:p w:rsidR="004255C4" w:rsidRPr="009E3BE6" w:rsidRDefault="004255C4" w:rsidP="00705AB2">
      <w:pPr>
        <w:pStyle w:val="DocID"/>
        <w:jc w:val="both"/>
        <w:rPr>
          <w:rFonts w:asciiTheme="minorHAnsi" w:hAnsiTheme="minorHAnsi" w:cs="Times New Roman"/>
          <w:sz w:val="22"/>
          <w:szCs w:val="22"/>
          <w:lang w:val="en-CA"/>
        </w:rPr>
      </w:pPr>
      <w:r w:rsidRPr="009E3BE6">
        <w:rPr>
          <w:rFonts w:asciiTheme="minorHAnsi" w:hAnsiTheme="minorHAnsi" w:cs="Times New Roman"/>
          <w:sz w:val="22"/>
          <w:szCs w:val="22"/>
          <w:lang w:val="en-CA"/>
        </w:rPr>
        <w:t xml:space="preserve">Certain statements in this press release may constitute forward-looking statements within the meaning of applicable securities laws. Forward-looking statements include, but are not limited to, statements </w:t>
      </w:r>
      <w:r w:rsidRPr="009E3BE6">
        <w:rPr>
          <w:rFonts w:asciiTheme="minorHAnsi" w:hAnsiTheme="minorHAnsi" w:cs="Times New Roman"/>
          <w:sz w:val="22"/>
          <w:szCs w:val="22"/>
          <w:lang w:val="en-CA"/>
        </w:rPr>
        <w:lastRenderedPageBreak/>
        <w:t xml:space="preserve">made under the heading "Outlook" and other statements concerning the completion of the transaction, anticipated approvals, time to closing and results of the completion of the transaction. Forward-looking statements generally can be identified by the use of forward-looking terminology such as "outlook", "objective", "may", "will", "expect", "intend", "estimate", "anticipate", "believe", "should", "plans" or "continue", or similar expressions suggesting future outcomes or events. Such forward-looking statements reflect management's current beliefs and are based on information currently available to management. Forward-looking statements involve risks and uncertainties that could cause actual results to differ materially from those contemplated by such statements. Such forward-looking statements are subject to risks and uncertainties that may cause actual results, performance or developments to differ materially from those contained in the statements including, without limitation, the risks that: (1) the transaction may not be completed for any reason whatsoever, including that regulators may not approve the transaction; </w:t>
      </w:r>
      <w:r w:rsidR="009E3BE6">
        <w:rPr>
          <w:rFonts w:asciiTheme="minorHAnsi" w:hAnsiTheme="minorHAnsi" w:cs="Times New Roman"/>
          <w:sz w:val="22"/>
          <w:szCs w:val="22"/>
          <w:lang w:val="en-CA"/>
        </w:rPr>
        <w:t xml:space="preserve">and </w:t>
      </w:r>
      <w:r w:rsidRPr="009E3BE6">
        <w:rPr>
          <w:rFonts w:asciiTheme="minorHAnsi" w:hAnsiTheme="minorHAnsi" w:cs="Times New Roman"/>
          <w:sz w:val="22"/>
          <w:szCs w:val="22"/>
          <w:lang w:val="en-CA"/>
        </w:rPr>
        <w:t xml:space="preserve">(2) GreenSpace may not achieve the results currently anticipated. Although GreenSpace believes that the expectations reflected in its forward-looking information are reasonable, undue reliance should not be placed on forward-looking information because GreenSpace can give no assurance that such expectations will prove to be correct. Details of the risk factors relating to GreenSpace and its business are discussed under the heading “Risks and Uncertainties” in </w:t>
      </w:r>
      <w:proofErr w:type="spellStart"/>
      <w:r w:rsidRPr="009E3BE6">
        <w:rPr>
          <w:rFonts w:asciiTheme="minorHAnsi" w:hAnsiTheme="minorHAnsi" w:cs="Times New Roman"/>
          <w:sz w:val="22"/>
          <w:szCs w:val="22"/>
          <w:lang w:val="en-CA"/>
        </w:rPr>
        <w:t>GreenSpace’s</w:t>
      </w:r>
      <w:proofErr w:type="spellEnd"/>
      <w:r w:rsidRPr="009E3BE6">
        <w:rPr>
          <w:rFonts w:asciiTheme="minorHAnsi" w:hAnsiTheme="minorHAnsi" w:cs="Times New Roman"/>
          <w:sz w:val="22"/>
          <w:szCs w:val="22"/>
          <w:lang w:val="en-CA"/>
        </w:rPr>
        <w:t xml:space="preserve"> annual management discussion and analysis dated August 31, 2015, a copy of which is available on </w:t>
      </w:r>
      <w:proofErr w:type="spellStart"/>
      <w:r w:rsidRPr="009E3BE6">
        <w:rPr>
          <w:rFonts w:asciiTheme="minorHAnsi" w:hAnsiTheme="minorHAnsi" w:cs="Times New Roman"/>
          <w:sz w:val="22"/>
          <w:szCs w:val="22"/>
          <w:lang w:val="en-CA"/>
        </w:rPr>
        <w:t>GreenSpace’s</w:t>
      </w:r>
      <w:proofErr w:type="spellEnd"/>
      <w:r w:rsidRPr="009E3BE6">
        <w:rPr>
          <w:rFonts w:asciiTheme="minorHAnsi" w:hAnsiTheme="minorHAnsi" w:cs="Times New Roman"/>
          <w:sz w:val="22"/>
          <w:szCs w:val="22"/>
          <w:lang w:val="en-CA"/>
        </w:rPr>
        <w:t xml:space="preserve"> SEDAR profile at www.sedar.com. Readers are cautioned that the foregoing list is not exhaustive of all factors and assumptions which have been used. Forward-looking information is based on current expectations, estimates and projections that involve a number of risks and uncertainties which could cause actual results to differ materially from those anticipated by GreenSpace and described in the forward-looking information. The forward-looking information contained in this press release is made as of the date hereof and GreenSpace undertakes no obligation to update publicly or revise any forward-looking information, whether as a result of new information, future events or otherwise, unless required by applicable securities laws. The forward looking information contained in this press release is expressly qualified by this cautionary statement.</w:t>
      </w:r>
    </w:p>
    <w:p w:rsidR="004255C4" w:rsidRPr="009E3BE6" w:rsidRDefault="004255C4" w:rsidP="004255C4">
      <w:pPr>
        <w:rPr>
          <w:rFonts w:asciiTheme="minorHAnsi" w:hAnsiTheme="minorHAnsi"/>
          <w:sz w:val="22"/>
          <w:szCs w:val="22"/>
        </w:rPr>
      </w:pPr>
    </w:p>
    <w:p w:rsidR="00B77641" w:rsidRPr="009E3BE6" w:rsidRDefault="004255C4" w:rsidP="009E3BE6">
      <w:pPr>
        <w:jc w:val="both"/>
        <w:rPr>
          <w:rFonts w:asciiTheme="minorHAnsi" w:hAnsiTheme="minorHAnsi"/>
          <w:i/>
          <w:sz w:val="22"/>
          <w:szCs w:val="22"/>
        </w:rPr>
      </w:pPr>
      <w:r w:rsidRPr="009E3BE6">
        <w:rPr>
          <w:rFonts w:asciiTheme="minorHAnsi" w:hAnsiTheme="minorHAnsi"/>
          <w:i/>
          <w:sz w:val="22"/>
          <w:szCs w:val="22"/>
        </w:rPr>
        <w:t>Neither the TSX Venture Exchange nor its regulation services provider (as that term is defined in the policies of the TSX Venture Exchange) accepts responsibility for the adequacy or accuracy of this release.</w:t>
      </w:r>
    </w:p>
    <w:p w:rsidR="004255C4" w:rsidRPr="009E3BE6" w:rsidRDefault="004255C4" w:rsidP="004255C4">
      <w:pPr>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255C4" w:rsidRPr="009E3BE6" w:rsidTr="00BB1228">
        <w:tc>
          <w:tcPr>
            <w:tcW w:w="4788" w:type="dxa"/>
          </w:tcPr>
          <w:p w:rsidR="004255C4" w:rsidRPr="009E3BE6" w:rsidRDefault="004255C4" w:rsidP="004255C4">
            <w:pPr>
              <w:rPr>
                <w:rFonts w:asciiTheme="minorHAnsi" w:hAnsiTheme="minorHAnsi"/>
                <w:bCs/>
                <w:sz w:val="22"/>
                <w:szCs w:val="22"/>
              </w:rPr>
            </w:pPr>
            <w:r w:rsidRPr="009E3BE6">
              <w:rPr>
                <w:rFonts w:asciiTheme="minorHAnsi" w:hAnsiTheme="minorHAnsi"/>
                <w:b/>
                <w:bCs/>
                <w:sz w:val="22"/>
                <w:szCs w:val="22"/>
              </w:rPr>
              <w:t>For further information:</w:t>
            </w:r>
          </w:p>
        </w:tc>
        <w:tc>
          <w:tcPr>
            <w:tcW w:w="4788" w:type="dxa"/>
          </w:tcPr>
          <w:p w:rsidR="004255C4" w:rsidRPr="009E3BE6" w:rsidRDefault="004255C4" w:rsidP="004255C4">
            <w:pPr>
              <w:rPr>
                <w:rFonts w:asciiTheme="minorHAnsi" w:hAnsiTheme="minorHAnsi"/>
                <w:bCs/>
                <w:sz w:val="22"/>
                <w:szCs w:val="22"/>
                <w:lang w:val="en-US"/>
              </w:rPr>
            </w:pPr>
          </w:p>
        </w:tc>
      </w:tr>
      <w:tr w:rsidR="004255C4" w:rsidRPr="009E3BE6" w:rsidTr="00BB1228">
        <w:tc>
          <w:tcPr>
            <w:tcW w:w="4788" w:type="dxa"/>
          </w:tcPr>
          <w:p w:rsidR="004255C4" w:rsidRPr="009E3BE6" w:rsidRDefault="004255C4" w:rsidP="004255C4">
            <w:pPr>
              <w:rPr>
                <w:rFonts w:asciiTheme="minorHAnsi" w:hAnsiTheme="minorHAnsi"/>
                <w:bCs/>
                <w:sz w:val="22"/>
                <w:szCs w:val="22"/>
              </w:rPr>
            </w:pPr>
            <w:r w:rsidRPr="009E3BE6">
              <w:rPr>
                <w:rFonts w:asciiTheme="minorHAnsi" w:hAnsiTheme="minorHAnsi"/>
                <w:bCs/>
                <w:sz w:val="22"/>
                <w:szCs w:val="22"/>
              </w:rPr>
              <w:t>Joanna Longo</w:t>
            </w:r>
          </w:p>
          <w:p w:rsidR="004255C4" w:rsidRPr="009E3BE6" w:rsidRDefault="004255C4" w:rsidP="004255C4">
            <w:pPr>
              <w:rPr>
                <w:rFonts w:asciiTheme="minorHAnsi" w:hAnsiTheme="minorHAnsi"/>
                <w:bCs/>
                <w:sz w:val="22"/>
                <w:szCs w:val="22"/>
              </w:rPr>
            </w:pPr>
            <w:r w:rsidRPr="009E3BE6">
              <w:rPr>
                <w:rFonts w:asciiTheme="minorHAnsi" w:hAnsiTheme="minorHAnsi"/>
                <w:bCs/>
                <w:sz w:val="22"/>
                <w:szCs w:val="22"/>
              </w:rPr>
              <w:t>Terre Partners</w:t>
            </w:r>
          </w:p>
          <w:p w:rsidR="004255C4" w:rsidRPr="009E3BE6" w:rsidRDefault="004255C4" w:rsidP="004255C4">
            <w:pPr>
              <w:rPr>
                <w:rFonts w:asciiTheme="minorHAnsi" w:hAnsiTheme="minorHAnsi"/>
                <w:bCs/>
                <w:sz w:val="22"/>
                <w:szCs w:val="22"/>
              </w:rPr>
            </w:pPr>
            <w:r w:rsidRPr="009E3BE6">
              <w:rPr>
                <w:rFonts w:asciiTheme="minorHAnsi" w:hAnsiTheme="minorHAnsi"/>
                <w:bCs/>
                <w:sz w:val="22"/>
                <w:szCs w:val="22"/>
              </w:rPr>
              <w:t>(416) 238-1414 x 233</w:t>
            </w:r>
          </w:p>
          <w:p w:rsidR="004255C4" w:rsidRPr="009E3BE6" w:rsidRDefault="004255C4" w:rsidP="004255C4">
            <w:pPr>
              <w:rPr>
                <w:rFonts w:asciiTheme="minorHAnsi" w:hAnsiTheme="minorHAnsi"/>
                <w:bCs/>
                <w:sz w:val="22"/>
                <w:szCs w:val="22"/>
              </w:rPr>
            </w:pPr>
            <w:r w:rsidRPr="009E3BE6">
              <w:rPr>
                <w:rFonts w:asciiTheme="minorHAnsi" w:hAnsiTheme="minorHAnsi"/>
                <w:bCs/>
                <w:sz w:val="22"/>
                <w:szCs w:val="22"/>
              </w:rPr>
              <w:t>jlongo@terrepartners.com</w:t>
            </w:r>
          </w:p>
        </w:tc>
        <w:tc>
          <w:tcPr>
            <w:tcW w:w="4788" w:type="dxa"/>
          </w:tcPr>
          <w:p w:rsidR="004255C4" w:rsidRPr="009E3BE6" w:rsidRDefault="004255C4" w:rsidP="004255C4">
            <w:pPr>
              <w:rPr>
                <w:rFonts w:asciiTheme="minorHAnsi" w:hAnsiTheme="minorHAnsi"/>
                <w:bCs/>
                <w:sz w:val="22"/>
                <w:szCs w:val="22"/>
                <w:lang w:val="en-US"/>
              </w:rPr>
            </w:pPr>
          </w:p>
        </w:tc>
      </w:tr>
      <w:tr w:rsidR="004255C4" w:rsidRPr="009E3BE6" w:rsidTr="00BB1228">
        <w:tc>
          <w:tcPr>
            <w:tcW w:w="4788" w:type="dxa"/>
          </w:tcPr>
          <w:p w:rsidR="004255C4" w:rsidRPr="009E3BE6" w:rsidRDefault="004255C4" w:rsidP="004255C4">
            <w:pPr>
              <w:rPr>
                <w:rFonts w:asciiTheme="minorHAnsi" w:hAnsiTheme="minorHAnsi"/>
                <w:bCs/>
                <w:sz w:val="22"/>
                <w:szCs w:val="22"/>
              </w:rPr>
            </w:pPr>
          </w:p>
        </w:tc>
        <w:tc>
          <w:tcPr>
            <w:tcW w:w="4788" w:type="dxa"/>
          </w:tcPr>
          <w:p w:rsidR="004255C4" w:rsidRPr="009E3BE6" w:rsidRDefault="004255C4" w:rsidP="004255C4">
            <w:pPr>
              <w:rPr>
                <w:rFonts w:asciiTheme="minorHAnsi" w:hAnsiTheme="minorHAnsi"/>
                <w:bCs/>
                <w:sz w:val="22"/>
                <w:szCs w:val="22"/>
              </w:rPr>
            </w:pPr>
          </w:p>
        </w:tc>
      </w:tr>
      <w:tr w:rsidR="004255C4" w:rsidRPr="009E3BE6" w:rsidTr="00BB1228">
        <w:tc>
          <w:tcPr>
            <w:tcW w:w="4788" w:type="dxa"/>
          </w:tcPr>
          <w:p w:rsidR="004255C4" w:rsidRPr="009E3BE6" w:rsidRDefault="004255C4" w:rsidP="004255C4">
            <w:pPr>
              <w:rPr>
                <w:rFonts w:asciiTheme="minorHAnsi" w:hAnsiTheme="minorHAnsi"/>
                <w:bCs/>
                <w:sz w:val="22"/>
                <w:szCs w:val="22"/>
                <w:lang w:val="en-US"/>
              </w:rPr>
            </w:pPr>
            <w:r w:rsidRPr="009E3BE6">
              <w:rPr>
                <w:rFonts w:asciiTheme="minorHAnsi" w:hAnsiTheme="minorHAnsi"/>
                <w:bCs/>
                <w:sz w:val="22"/>
                <w:szCs w:val="22"/>
                <w:lang w:val="en-US"/>
              </w:rPr>
              <w:t>Mathew Walsh</w:t>
            </w:r>
          </w:p>
          <w:p w:rsidR="004255C4" w:rsidRPr="009E3BE6" w:rsidRDefault="004255C4" w:rsidP="004255C4">
            <w:pPr>
              <w:rPr>
                <w:rFonts w:asciiTheme="minorHAnsi" w:hAnsiTheme="minorHAnsi"/>
                <w:bCs/>
                <w:sz w:val="22"/>
                <w:szCs w:val="22"/>
                <w:lang w:val="en-US"/>
              </w:rPr>
            </w:pPr>
            <w:r w:rsidRPr="009E3BE6">
              <w:rPr>
                <w:rFonts w:asciiTheme="minorHAnsi" w:hAnsiTheme="minorHAnsi"/>
                <w:bCs/>
                <w:sz w:val="22"/>
                <w:szCs w:val="22"/>
                <w:lang w:val="en-US"/>
              </w:rPr>
              <w:t>Chief Financial Officer</w:t>
            </w:r>
          </w:p>
          <w:p w:rsidR="004255C4" w:rsidRPr="009E3BE6" w:rsidRDefault="004255C4" w:rsidP="004255C4">
            <w:pPr>
              <w:rPr>
                <w:rFonts w:asciiTheme="minorHAnsi" w:hAnsiTheme="minorHAnsi"/>
                <w:bCs/>
                <w:sz w:val="22"/>
                <w:szCs w:val="22"/>
                <w:lang w:val="en-US"/>
              </w:rPr>
            </w:pPr>
            <w:r w:rsidRPr="009E3BE6">
              <w:rPr>
                <w:rFonts w:asciiTheme="minorHAnsi" w:hAnsiTheme="minorHAnsi"/>
                <w:bCs/>
                <w:sz w:val="22"/>
                <w:szCs w:val="22"/>
                <w:lang w:val="en-US"/>
              </w:rPr>
              <w:t>GreenSpace Brands Inc.</w:t>
            </w:r>
          </w:p>
          <w:p w:rsidR="004255C4" w:rsidRPr="009E3BE6" w:rsidRDefault="004255C4" w:rsidP="004255C4">
            <w:pPr>
              <w:rPr>
                <w:rFonts w:asciiTheme="minorHAnsi" w:hAnsiTheme="minorHAnsi"/>
                <w:bCs/>
                <w:sz w:val="22"/>
                <w:szCs w:val="22"/>
                <w:lang w:val="en-US"/>
              </w:rPr>
            </w:pPr>
            <w:r w:rsidRPr="009E3BE6">
              <w:rPr>
                <w:rFonts w:asciiTheme="minorHAnsi" w:hAnsiTheme="minorHAnsi"/>
                <w:bCs/>
                <w:sz w:val="22"/>
                <w:szCs w:val="22"/>
                <w:lang w:val="en-US"/>
              </w:rPr>
              <w:t>(416) 934-5034 x 222</w:t>
            </w:r>
          </w:p>
          <w:p w:rsidR="004255C4" w:rsidRPr="009E3BE6" w:rsidRDefault="004255C4" w:rsidP="004255C4">
            <w:pPr>
              <w:rPr>
                <w:rFonts w:asciiTheme="minorHAnsi" w:hAnsiTheme="minorHAnsi"/>
                <w:bCs/>
                <w:sz w:val="22"/>
                <w:szCs w:val="22"/>
                <w:lang w:val="en-US"/>
              </w:rPr>
            </w:pPr>
            <w:r w:rsidRPr="009E3BE6">
              <w:rPr>
                <w:rFonts w:asciiTheme="minorHAnsi" w:hAnsiTheme="minorHAnsi"/>
                <w:bCs/>
                <w:sz w:val="22"/>
                <w:szCs w:val="22"/>
                <w:lang w:val="en-US"/>
              </w:rPr>
              <w:t>mat.walsh@greenspacebrands.com</w:t>
            </w:r>
          </w:p>
        </w:tc>
        <w:tc>
          <w:tcPr>
            <w:tcW w:w="4788" w:type="dxa"/>
          </w:tcPr>
          <w:p w:rsidR="004255C4" w:rsidRPr="009E3BE6" w:rsidRDefault="004255C4" w:rsidP="004255C4">
            <w:pPr>
              <w:rPr>
                <w:rFonts w:asciiTheme="minorHAnsi" w:hAnsiTheme="minorHAnsi"/>
                <w:bCs/>
                <w:sz w:val="22"/>
                <w:szCs w:val="22"/>
                <w:lang w:val="en-US"/>
              </w:rPr>
            </w:pPr>
          </w:p>
        </w:tc>
      </w:tr>
    </w:tbl>
    <w:p w:rsidR="004255C4" w:rsidRDefault="004255C4" w:rsidP="004255C4"/>
    <w:bookmarkStart w:id="1" w:name="_iDocIDField_2"/>
    <w:p w:rsidR="00E47931" w:rsidRPr="00E47931" w:rsidRDefault="00E47931" w:rsidP="00E47931">
      <w:pPr>
        <w:pStyle w:val="DocID"/>
      </w:pPr>
      <w:r>
        <w:fldChar w:fldCharType="begin"/>
      </w:r>
      <w:r>
        <w:instrText xml:space="preserve">  DOCPROPERTY "CUS_DocIDString" </w:instrText>
      </w:r>
      <w:r>
        <w:fldChar w:fldCharType="separate"/>
      </w:r>
      <w:r>
        <w:t>24294546.3</w:t>
      </w:r>
      <w:r>
        <w:fldChar w:fldCharType="end"/>
      </w:r>
      <w:bookmarkEnd w:id="1"/>
    </w:p>
    <w:sectPr w:rsidR="00E47931" w:rsidRPr="00E47931" w:rsidSect="002A428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5AF" w:rsidRDefault="000365AF" w:rsidP="004270A2">
      <w:r>
        <w:separator/>
      </w:r>
    </w:p>
  </w:endnote>
  <w:endnote w:type="continuationSeparator" w:id="0">
    <w:p w:rsidR="000365AF" w:rsidRDefault="000365AF" w:rsidP="00427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F2C56FA9-C71C-436E-9CDD-0ED75AE695BA}"/>
    <w:embedBold r:id="rId2" w:fontKey="{3AD09DE7-1ECA-41D5-ADF7-A42D1F5A0DD9}"/>
    <w:embedItalic r:id="rId3" w:fontKey="{DCF33381-9A15-4628-930B-69DDB0557B13}"/>
    <w:embedBoldItalic r:id="rId4" w:fontKey="{53D237B7-E8E3-4089-A73B-CAAFBA797A2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931" w:rsidRDefault="00E479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931" w:rsidRDefault="00E479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931" w:rsidRDefault="00E47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5AF" w:rsidRDefault="000365AF" w:rsidP="004270A2">
      <w:r>
        <w:separator/>
      </w:r>
    </w:p>
  </w:footnote>
  <w:footnote w:type="continuationSeparator" w:id="0">
    <w:p w:rsidR="000365AF" w:rsidRDefault="000365AF" w:rsidP="004270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931" w:rsidRDefault="00E479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931" w:rsidRDefault="00E479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4E" w:rsidRPr="000A6E4E" w:rsidRDefault="000A6E4E" w:rsidP="000A6E4E">
    <w:pPr>
      <w:pStyle w:val="Header"/>
      <w:jc w:val="right"/>
      <w:rPr>
        <w:rFonts w:asciiTheme="minorHAnsi" w:hAnsiTheme="minorHAnsi"/>
        <w:b/>
        <w:i/>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1560C"/>
    <w:multiLevelType w:val="hybridMultilevel"/>
    <w:tmpl w:val="C7CC76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8ab71466c65fe7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6F6"/>
    <w:rsid w:val="000135A6"/>
    <w:rsid w:val="000151D1"/>
    <w:rsid w:val="00023397"/>
    <w:rsid w:val="00026982"/>
    <w:rsid w:val="000343A0"/>
    <w:rsid w:val="00034F7D"/>
    <w:rsid w:val="000365AF"/>
    <w:rsid w:val="00036770"/>
    <w:rsid w:val="0004195E"/>
    <w:rsid w:val="00057BE9"/>
    <w:rsid w:val="00076321"/>
    <w:rsid w:val="00085C8D"/>
    <w:rsid w:val="000A6E4E"/>
    <w:rsid w:val="000B5E64"/>
    <w:rsid w:val="000C4386"/>
    <w:rsid w:val="000D1B8F"/>
    <w:rsid w:val="000E1E43"/>
    <w:rsid w:val="000E209F"/>
    <w:rsid w:val="00111B10"/>
    <w:rsid w:val="0011258A"/>
    <w:rsid w:val="00120444"/>
    <w:rsid w:val="00124239"/>
    <w:rsid w:val="00147675"/>
    <w:rsid w:val="00153061"/>
    <w:rsid w:val="00173105"/>
    <w:rsid w:val="00186903"/>
    <w:rsid w:val="001A4450"/>
    <w:rsid w:val="001A4703"/>
    <w:rsid w:val="001C2EF5"/>
    <w:rsid w:val="00206C44"/>
    <w:rsid w:val="002076EA"/>
    <w:rsid w:val="00225D95"/>
    <w:rsid w:val="00234E69"/>
    <w:rsid w:val="00284F3F"/>
    <w:rsid w:val="002960D7"/>
    <w:rsid w:val="002A428A"/>
    <w:rsid w:val="002B1FD0"/>
    <w:rsid w:val="002B2518"/>
    <w:rsid w:val="002C08EE"/>
    <w:rsid w:val="002C2427"/>
    <w:rsid w:val="002E0F14"/>
    <w:rsid w:val="002E1A65"/>
    <w:rsid w:val="0030512A"/>
    <w:rsid w:val="00336903"/>
    <w:rsid w:val="00370C65"/>
    <w:rsid w:val="00377EF1"/>
    <w:rsid w:val="00391BB7"/>
    <w:rsid w:val="003A3943"/>
    <w:rsid w:val="003D2EAB"/>
    <w:rsid w:val="004255C4"/>
    <w:rsid w:val="004270A2"/>
    <w:rsid w:val="0042724A"/>
    <w:rsid w:val="004366F6"/>
    <w:rsid w:val="00445B11"/>
    <w:rsid w:val="0047286C"/>
    <w:rsid w:val="0048060D"/>
    <w:rsid w:val="0053587F"/>
    <w:rsid w:val="005363EC"/>
    <w:rsid w:val="00537707"/>
    <w:rsid w:val="0055311D"/>
    <w:rsid w:val="00553EBD"/>
    <w:rsid w:val="00593FF8"/>
    <w:rsid w:val="005A0A4A"/>
    <w:rsid w:val="005E7219"/>
    <w:rsid w:val="005F1CB5"/>
    <w:rsid w:val="00603CA8"/>
    <w:rsid w:val="0061019D"/>
    <w:rsid w:val="006232DF"/>
    <w:rsid w:val="00632EC9"/>
    <w:rsid w:val="00636DEA"/>
    <w:rsid w:val="00651422"/>
    <w:rsid w:val="00663458"/>
    <w:rsid w:val="006921AA"/>
    <w:rsid w:val="006B179C"/>
    <w:rsid w:val="006C470E"/>
    <w:rsid w:val="006F437B"/>
    <w:rsid w:val="00705AB2"/>
    <w:rsid w:val="007077DD"/>
    <w:rsid w:val="00713C73"/>
    <w:rsid w:val="00730ACF"/>
    <w:rsid w:val="00733223"/>
    <w:rsid w:val="00746B15"/>
    <w:rsid w:val="0078274F"/>
    <w:rsid w:val="00792EBE"/>
    <w:rsid w:val="007C5198"/>
    <w:rsid w:val="007D3CC5"/>
    <w:rsid w:val="007E6D2F"/>
    <w:rsid w:val="00813664"/>
    <w:rsid w:val="00844DA9"/>
    <w:rsid w:val="00866C5A"/>
    <w:rsid w:val="0087137C"/>
    <w:rsid w:val="008717DD"/>
    <w:rsid w:val="00892677"/>
    <w:rsid w:val="00897652"/>
    <w:rsid w:val="008B2A2C"/>
    <w:rsid w:val="008B2F2F"/>
    <w:rsid w:val="008B6B85"/>
    <w:rsid w:val="008C18AF"/>
    <w:rsid w:val="008D4C9F"/>
    <w:rsid w:val="008E1718"/>
    <w:rsid w:val="008F3B2B"/>
    <w:rsid w:val="008F520D"/>
    <w:rsid w:val="00903CA8"/>
    <w:rsid w:val="00911777"/>
    <w:rsid w:val="009338B5"/>
    <w:rsid w:val="00947D43"/>
    <w:rsid w:val="009922E0"/>
    <w:rsid w:val="009A0607"/>
    <w:rsid w:val="009D1456"/>
    <w:rsid w:val="009D1495"/>
    <w:rsid w:val="009E38F7"/>
    <w:rsid w:val="009E3BE6"/>
    <w:rsid w:val="00A00FE7"/>
    <w:rsid w:val="00A2391C"/>
    <w:rsid w:val="00A26701"/>
    <w:rsid w:val="00A54BCA"/>
    <w:rsid w:val="00A648A9"/>
    <w:rsid w:val="00A64BA8"/>
    <w:rsid w:val="00A710E4"/>
    <w:rsid w:val="00A869C7"/>
    <w:rsid w:val="00AA1E8F"/>
    <w:rsid w:val="00AB346B"/>
    <w:rsid w:val="00AB57CC"/>
    <w:rsid w:val="00AC216D"/>
    <w:rsid w:val="00B3160F"/>
    <w:rsid w:val="00B329DF"/>
    <w:rsid w:val="00B33FAA"/>
    <w:rsid w:val="00B53E94"/>
    <w:rsid w:val="00B67CA0"/>
    <w:rsid w:val="00B77641"/>
    <w:rsid w:val="00BA1542"/>
    <w:rsid w:val="00BC55B1"/>
    <w:rsid w:val="00BD0B97"/>
    <w:rsid w:val="00BD1164"/>
    <w:rsid w:val="00BF144C"/>
    <w:rsid w:val="00BF4089"/>
    <w:rsid w:val="00C05B05"/>
    <w:rsid w:val="00C31E49"/>
    <w:rsid w:val="00C32FED"/>
    <w:rsid w:val="00C33B30"/>
    <w:rsid w:val="00C44FA5"/>
    <w:rsid w:val="00CA5AA8"/>
    <w:rsid w:val="00CA6DCA"/>
    <w:rsid w:val="00CB78C6"/>
    <w:rsid w:val="00CC7A38"/>
    <w:rsid w:val="00CE37D7"/>
    <w:rsid w:val="00CE3BD1"/>
    <w:rsid w:val="00CF2840"/>
    <w:rsid w:val="00D01449"/>
    <w:rsid w:val="00D53BFF"/>
    <w:rsid w:val="00D8137E"/>
    <w:rsid w:val="00DA58B8"/>
    <w:rsid w:val="00DC16DB"/>
    <w:rsid w:val="00DE1C90"/>
    <w:rsid w:val="00E24EE8"/>
    <w:rsid w:val="00E26B93"/>
    <w:rsid w:val="00E47931"/>
    <w:rsid w:val="00E522E3"/>
    <w:rsid w:val="00E7796B"/>
    <w:rsid w:val="00EB26FF"/>
    <w:rsid w:val="00EB2D2B"/>
    <w:rsid w:val="00ED2EAE"/>
    <w:rsid w:val="00EE2720"/>
    <w:rsid w:val="00F228E1"/>
    <w:rsid w:val="00F24C9E"/>
    <w:rsid w:val="00F517CA"/>
    <w:rsid w:val="00F714B0"/>
    <w:rsid w:val="00F76CAF"/>
    <w:rsid w:val="00F879DC"/>
    <w:rsid w:val="00F96ACE"/>
    <w:rsid w:val="00F97076"/>
    <w:rsid w:val="00FA4305"/>
    <w:rsid w:val="00FF1960"/>
    <w:rsid w:val="00FF1AB8"/>
    <w:rsid w:val="00FF5EF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6F6"/>
    <w:pPr>
      <w:spacing w:after="0" w:line="240" w:lineRule="auto"/>
    </w:pPr>
    <w:rPr>
      <w:rFonts w:ascii="Times New Roman" w:eastAsia="Times New Roman" w:hAnsi="Times New Roman" w:cs="Times New Roman"/>
      <w:sz w:val="24"/>
      <w:szCs w:val="24"/>
      <w:lang w:eastAsia="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zbasebodytext">
    <w:name w:val="zz!base body text"/>
    <w:basedOn w:val="Normal"/>
    <w:link w:val="zzbasebodytextChar"/>
    <w:rsid w:val="004366F6"/>
    <w:pPr>
      <w:spacing w:after="240"/>
      <w:jc w:val="both"/>
    </w:pPr>
  </w:style>
  <w:style w:type="paragraph" w:customStyle="1" w:styleId="BodyText">
    <w:name w:val="#BodyText"/>
    <w:basedOn w:val="zzbasebodytext"/>
    <w:link w:val="BodyTextChar"/>
    <w:rsid w:val="004366F6"/>
  </w:style>
  <w:style w:type="paragraph" w:customStyle="1" w:styleId="BodyText5Indent">
    <w:name w:val="#BodyText= .5&quot; Indent"/>
    <w:basedOn w:val="zzbasebodytext"/>
    <w:rsid w:val="004366F6"/>
    <w:pPr>
      <w:ind w:left="720"/>
    </w:pPr>
  </w:style>
  <w:style w:type="paragraph" w:customStyle="1" w:styleId="BodyText1Indent">
    <w:name w:val="#BodyText= 1&quot; Indent"/>
    <w:basedOn w:val="zzbasebodytext"/>
    <w:rsid w:val="004366F6"/>
    <w:pPr>
      <w:ind w:left="1440"/>
    </w:pPr>
  </w:style>
  <w:style w:type="paragraph" w:customStyle="1" w:styleId="BodyText15Indent">
    <w:name w:val="#BodyText= 1.5&quot; Indent"/>
    <w:basedOn w:val="zzbasebodytext"/>
    <w:rsid w:val="004366F6"/>
    <w:pPr>
      <w:ind w:left="2160"/>
    </w:pPr>
  </w:style>
  <w:style w:type="paragraph" w:customStyle="1" w:styleId="BodyText2Indent">
    <w:name w:val="#BodyText= 2&quot; Indent"/>
    <w:basedOn w:val="zzbasebodytext"/>
    <w:rsid w:val="004366F6"/>
    <w:pPr>
      <w:ind w:left="2880"/>
    </w:pPr>
  </w:style>
  <w:style w:type="paragraph" w:customStyle="1" w:styleId="BodyTextFirstLineIndent5">
    <w:name w:val="#BodyText= First Line Indent .5&quot;"/>
    <w:basedOn w:val="zzbasebodytext"/>
    <w:rsid w:val="004366F6"/>
    <w:pPr>
      <w:ind w:firstLine="720"/>
    </w:pPr>
  </w:style>
  <w:style w:type="paragraph" w:customStyle="1" w:styleId="BodyTextFirstLineIndent1">
    <w:name w:val="#BodyText= First Line Indent 1&quot;"/>
    <w:basedOn w:val="zzbasebodytext"/>
    <w:rsid w:val="004366F6"/>
    <w:pPr>
      <w:ind w:firstLine="1440"/>
    </w:pPr>
  </w:style>
  <w:style w:type="paragraph" w:customStyle="1" w:styleId="zzbaseaddress">
    <w:name w:val="zz!base address"/>
    <w:basedOn w:val="Normal"/>
    <w:rsid w:val="004366F6"/>
  </w:style>
  <w:style w:type="paragraph" w:customStyle="1" w:styleId="Address">
    <w:name w:val="$Address"/>
    <w:basedOn w:val="zzbaseaddress"/>
    <w:rsid w:val="004366F6"/>
  </w:style>
  <w:style w:type="paragraph" w:customStyle="1" w:styleId="AddressIndent5">
    <w:name w:val="$Address=Indent .5&quot;"/>
    <w:basedOn w:val="zzbaseaddress"/>
    <w:rsid w:val="004366F6"/>
    <w:pPr>
      <w:ind w:left="720"/>
    </w:pPr>
  </w:style>
  <w:style w:type="paragraph" w:customStyle="1" w:styleId="AddressIndent1">
    <w:name w:val="$Address=Indent 1&quot;"/>
    <w:basedOn w:val="zzbaseaddress"/>
    <w:rsid w:val="004366F6"/>
    <w:pPr>
      <w:ind w:left="1440"/>
    </w:pPr>
  </w:style>
  <w:style w:type="paragraph" w:customStyle="1" w:styleId="AddressIndent15">
    <w:name w:val="$Address=Indent 1.5&quot;"/>
    <w:basedOn w:val="zzbaseaddress"/>
    <w:rsid w:val="004366F6"/>
    <w:pPr>
      <w:ind w:left="2160"/>
    </w:pPr>
  </w:style>
  <w:style w:type="paragraph" w:customStyle="1" w:styleId="MiscRedHerring">
    <w:name w:val="$Misc=Red Herring"/>
    <w:basedOn w:val="Normal"/>
    <w:rsid w:val="004366F6"/>
    <w:rPr>
      <w:b/>
      <w:color w:val="FF0000"/>
      <w:sz w:val="16"/>
    </w:rPr>
  </w:style>
  <w:style w:type="paragraph" w:customStyle="1" w:styleId="zzbaseheading">
    <w:name w:val="zz!base heading"/>
    <w:basedOn w:val="Normal"/>
    <w:next w:val="Normal"/>
    <w:rsid w:val="004366F6"/>
    <w:pPr>
      <w:keepNext/>
      <w:keepLines/>
      <w:spacing w:after="240"/>
    </w:pPr>
  </w:style>
  <w:style w:type="paragraph" w:customStyle="1" w:styleId="HeadingCentre">
    <w:name w:val="%Heading=Centre"/>
    <w:basedOn w:val="zzbaseheading"/>
    <w:next w:val="BodyText"/>
    <w:rsid w:val="004366F6"/>
    <w:pPr>
      <w:jc w:val="center"/>
    </w:pPr>
  </w:style>
  <w:style w:type="paragraph" w:customStyle="1" w:styleId="HeadingCentreBold">
    <w:name w:val="%Heading=Centre+Bold"/>
    <w:basedOn w:val="zzbaseheading"/>
    <w:next w:val="BodyText"/>
    <w:rsid w:val="004366F6"/>
    <w:pPr>
      <w:jc w:val="center"/>
    </w:pPr>
    <w:rPr>
      <w:b/>
    </w:rPr>
  </w:style>
  <w:style w:type="paragraph" w:customStyle="1" w:styleId="HeadingCentreBoldUnd">
    <w:name w:val="%Heading=Centre+Bold+Und"/>
    <w:basedOn w:val="zzbaseheading"/>
    <w:next w:val="BodyText"/>
    <w:rsid w:val="004366F6"/>
    <w:pPr>
      <w:jc w:val="center"/>
    </w:pPr>
    <w:rPr>
      <w:b/>
      <w:u w:val="single"/>
    </w:rPr>
  </w:style>
  <w:style w:type="paragraph" w:customStyle="1" w:styleId="HeadingCentreUnd">
    <w:name w:val="%Heading=Centre+Und"/>
    <w:basedOn w:val="zzbaseheading"/>
    <w:next w:val="BodyText"/>
    <w:rsid w:val="004366F6"/>
    <w:pPr>
      <w:jc w:val="center"/>
    </w:pPr>
    <w:rPr>
      <w:u w:val="single"/>
    </w:rPr>
  </w:style>
  <w:style w:type="paragraph" w:customStyle="1" w:styleId="HeadingDocTitle">
    <w:name w:val="%Heading=Doc Title"/>
    <w:basedOn w:val="zzbaseheading"/>
    <w:next w:val="BodyText"/>
    <w:rsid w:val="004366F6"/>
    <w:pPr>
      <w:jc w:val="center"/>
    </w:pPr>
    <w:rPr>
      <w:b/>
      <w:caps/>
    </w:rPr>
  </w:style>
  <w:style w:type="paragraph" w:customStyle="1" w:styleId="HeadingLeftBold">
    <w:name w:val="%Heading=Left+Bold"/>
    <w:basedOn w:val="zzbaseheading"/>
    <w:next w:val="BodyText"/>
    <w:rsid w:val="004366F6"/>
    <w:rPr>
      <w:b/>
    </w:rPr>
  </w:style>
  <w:style w:type="paragraph" w:customStyle="1" w:styleId="HeadingLeftBoldItalics">
    <w:name w:val="%Heading=Left+Bold+Italics"/>
    <w:basedOn w:val="zzbaseheading"/>
    <w:next w:val="BodyText"/>
    <w:rsid w:val="004366F6"/>
    <w:rPr>
      <w:b/>
      <w:i/>
    </w:rPr>
  </w:style>
  <w:style w:type="paragraph" w:customStyle="1" w:styleId="HeadingLeftBoldUnd">
    <w:name w:val="%Heading=Left+Bold+Und"/>
    <w:basedOn w:val="zzbaseheading"/>
    <w:next w:val="BodyText"/>
    <w:rsid w:val="004366F6"/>
    <w:rPr>
      <w:b/>
      <w:u w:val="single"/>
    </w:rPr>
  </w:style>
  <w:style w:type="paragraph" w:customStyle="1" w:styleId="HeadingLeftItalics">
    <w:name w:val="%Heading=Left+Italics"/>
    <w:basedOn w:val="zzbaseheading"/>
    <w:next w:val="BodyText"/>
    <w:rsid w:val="004366F6"/>
    <w:rPr>
      <w:i/>
    </w:rPr>
  </w:style>
  <w:style w:type="paragraph" w:customStyle="1" w:styleId="HeadingLeftUnderline">
    <w:name w:val="%Heading=Left+Underline"/>
    <w:basedOn w:val="zzbaseheading"/>
    <w:next w:val="BodyText"/>
    <w:rsid w:val="004366F6"/>
    <w:rPr>
      <w:u w:val="single"/>
    </w:rPr>
  </w:style>
  <w:style w:type="paragraph" w:customStyle="1" w:styleId="zzbaseparties">
    <w:name w:val="zz!base parties"/>
    <w:basedOn w:val="Normal"/>
    <w:rsid w:val="004366F6"/>
  </w:style>
  <w:style w:type="paragraph" w:customStyle="1" w:styleId="PartiesCentreAlign">
    <w:name w:val="*Parties=Centre Align"/>
    <w:basedOn w:val="zzbaseparties"/>
    <w:rsid w:val="004366F6"/>
    <w:pPr>
      <w:spacing w:after="240"/>
      <w:jc w:val="center"/>
    </w:pPr>
  </w:style>
  <w:style w:type="paragraph" w:customStyle="1" w:styleId="PartiesLRIndent10">
    <w:name w:val="*Parties=L/R Indent 1.0"/>
    <w:basedOn w:val="zzbaseparties"/>
    <w:rsid w:val="004366F6"/>
    <w:pPr>
      <w:spacing w:after="240"/>
      <w:ind w:left="1440" w:right="1440"/>
    </w:pPr>
  </w:style>
  <w:style w:type="paragraph" w:customStyle="1" w:styleId="PartiesLeftAligned">
    <w:name w:val="*Parties=Left Aligned"/>
    <w:basedOn w:val="zzbaseparties"/>
    <w:rsid w:val="004366F6"/>
    <w:pPr>
      <w:spacing w:after="240"/>
    </w:pPr>
  </w:style>
  <w:style w:type="paragraph" w:customStyle="1" w:styleId="PartiesRightAlign">
    <w:name w:val="*Parties=Right Align"/>
    <w:basedOn w:val="zzbaseparties"/>
    <w:rsid w:val="004366F6"/>
    <w:pPr>
      <w:spacing w:after="240"/>
      <w:jc w:val="right"/>
    </w:pPr>
  </w:style>
  <w:style w:type="paragraph" w:customStyle="1" w:styleId="zzbasequotes">
    <w:name w:val="zz!base quotes"/>
    <w:basedOn w:val="Normal"/>
    <w:rsid w:val="004366F6"/>
    <w:pPr>
      <w:spacing w:after="240"/>
      <w:jc w:val="both"/>
    </w:pPr>
  </w:style>
  <w:style w:type="paragraph" w:customStyle="1" w:styleId="QuotesLeft5Right5">
    <w:name w:val="@Quotes=Left .5&quot; / Right .5&quot;"/>
    <w:basedOn w:val="zzbasequotes"/>
    <w:rsid w:val="004366F6"/>
    <w:pPr>
      <w:ind w:left="720" w:right="720"/>
    </w:pPr>
  </w:style>
  <w:style w:type="paragraph" w:customStyle="1" w:styleId="QuotesLeft1Right5-10Pts">
    <w:name w:val="@Quotes=Left 1&quot; / Right .5&quot; - 10 Pts"/>
    <w:basedOn w:val="zzbasequotes"/>
    <w:rsid w:val="004366F6"/>
    <w:pPr>
      <w:ind w:left="1440" w:right="720"/>
    </w:pPr>
    <w:rPr>
      <w:sz w:val="20"/>
      <w:szCs w:val="20"/>
    </w:rPr>
  </w:style>
  <w:style w:type="paragraph" w:customStyle="1" w:styleId="QuotesLeft1Right1">
    <w:name w:val="@Quotes=Left 1&quot; / Right 1&quot;"/>
    <w:basedOn w:val="zzbasequotes"/>
    <w:rsid w:val="004366F6"/>
    <w:pPr>
      <w:ind w:left="1440" w:right="1440"/>
    </w:pPr>
  </w:style>
  <w:style w:type="paragraph" w:customStyle="1" w:styleId="QuotesLeft15Right5">
    <w:name w:val="@Quotes=Left 1.5&quot; / Right .5&quot;"/>
    <w:basedOn w:val="zzbasequotes"/>
    <w:rsid w:val="004366F6"/>
    <w:pPr>
      <w:ind w:left="2160" w:right="720"/>
    </w:pPr>
  </w:style>
  <w:style w:type="paragraph" w:customStyle="1" w:styleId="zzbasetables">
    <w:name w:val="zz!base tables"/>
    <w:basedOn w:val="Normal"/>
    <w:rsid w:val="004366F6"/>
  </w:style>
  <w:style w:type="paragraph" w:customStyle="1" w:styleId="TableCentrem">
    <w:name w:val="^Table=Centre+m"/>
    <w:basedOn w:val="zzbasetables"/>
    <w:rsid w:val="004366F6"/>
    <w:pPr>
      <w:jc w:val="center"/>
    </w:pPr>
  </w:style>
  <w:style w:type="paragraph" w:customStyle="1" w:styleId="TableDecimalm">
    <w:name w:val="^Table=Decimal+m"/>
    <w:basedOn w:val="zzbasetables"/>
    <w:rsid w:val="004366F6"/>
    <w:pPr>
      <w:tabs>
        <w:tab w:val="decimal" w:pos="1008"/>
      </w:tabs>
    </w:pPr>
  </w:style>
  <w:style w:type="paragraph" w:customStyle="1" w:styleId="TableHeadingm">
    <w:name w:val="^Table=Heading+m"/>
    <w:basedOn w:val="zzbasetables"/>
    <w:rsid w:val="004366F6"/>
    <w:pPr>
      <w:keepNext/>
      <w:spacing w:before="40" w:after="40"/>
      <w:jc w:val="center"/>
    </w:pPr>
    <w:rPr>
      <w:b/>
    </w:rPr>
  </w:style>
  <w:style w:type="paragraph" w:customStyle="1" w:styleId="TableJustifiedm">
    <w:name w:val="^Table=Justified+m"/>
    <w:basedOn w:val="zzbasetables"/>
    <w:rsid w:val="004366F6"/>
    <w:pPr>
      <w:jc w:val="both"/>
    </w:pPr>
  </w:style>
  <w:style w:type="paragraph" w:customStyle="1" w:styleId="TableLeftm">
    <w:name w:val="^Table=Left+m"/>
    <w:basedOn w:val="zzbasetables"/>
    <w:rsid w:val="004366F6"/>
  </w:style>
  <w:style w:type="paragraph" w:customStyle="1" w:styleId="TableRightm">
    <w:name w:val="^Table=Right+m"/>
    <w:basedOn w:val="zzbasetables"/>
    <w:rsid w:val="004366F6"/>
    <w:pPr>
      <w:jc w:val="right"/>
    </w:pPr>
  </w:style>
  <w:style w:type="paragraph" w:customStyle="1" w:styleId="TableTitlem">
    <w:name w:val="^Table=Title+m"/>
    <w:basedOn w:val="zzbasetables"/>
    <w:rsid w:val="004366F6"/>
    <w:pPr>
      <w:keepNext/>
      <w:spacing w:before="240" w:after="240"/>
      <w:jc w:val="center"/>
    </w:pPr>
    <w:rPr>
      <w:b/>
    </w:rPr>
  </w:style>
  <w:style w:type="paragraph" w:customStyle="1" w:styleId="BodyTextBold">
    <w:name w:val="#BodyText=Bold"/>
    <w:basedOn w:val="zzbasebodytext"/>
    <w:rsid w:val="004366F6"/>
    <w:rPr>
      <w:b/>
    </w:rPr>
  </w:style>
  <w:style w:type="paragraph" w:customStyle="1" w:styleId="BodyTextItalics">
    <w:name w:val="#BodyText=Italics"/>
    <w:basedOn w:val="zzbasebodytext"/>
    <w:rsid w:val="004366F6"/>
    <w:rPr>
      <w:i/>
    </w:rPr>
  </w:style>
  <w:style w:type="paragraph" w:customStyle="1" w:styleId="BodyTextBoldItalics">
    <w:name w:val="#BodyText=Bold+Italics"/>
    <w:basedOn w:val="zzbasebodytext"/>
    <w:rsid w:val="004366F6"/>
    <w:rPr>
      <w:b/>
      <w:i/>
    </w:rPr>
  </w:style>
  <w:style w:type="paragraph" w:customStyle="1" w:styleId="HeadingCentreItalics">
    <w:name w:val="%Heading=Centre+Italics"/>
    <w:basedOn w:val="zzbaseheading"/>
    <w:next w:val="BodyText"/>
    <w:rsid w:val="004366F6"/>
    <w:pPr>
      <w:jc w:val="center"/>
    </w:pPr>
    <w:rPr>
      <w:i/>
    </w:rPr>
  </w:style>
  <w:style w:type="paragraph" w:customStyle="1" w:styleId="HeadingCentreBoldItalics">
    <w:name w:val="%Heading=Centre+Bold+Italics"/>
    <w:basedOn w:val="zzbaseheading"/>
    <w:next w:val="BodyText"/>
    <w:rsid w:val="004366F6"/>
    <w:pPr>
      <w:jc w:val="center"/>
    </w:pPr>
    <w:rPr>
      <w:b/>
      <w:i/>
    </w:rPr>
  </w:style>
  <w:style w:type="paragraph" w:customStyle="1" w:styleId="PartiesCentreNoPSpace">
    <w:name w:val="*Parties=Centre + No PSpace"/>
    <w:basedOn w:val="zzbaseparties"/>
    <w:rsid w:val="004366F6"/>
    <w:pPr>
      <w:jc w:val="center"/>
    </w:pPr>
  </w:style>
  <w:style w:type="paragraph" w:customStyle="1" w:styleId="PartiesCentreBoldNoPSpace">
    <w:name w:val="*Parties=Centre + Bold + No PSpace"/>
    <w:basedOn w:val="zzbaseparties"/>
    <w:rsid w:val="004366F6"/>
    <w:pPr>
      <w:jc w:val="center"/>
    </w:pPr>
    <w:rPr>
      <w:b/>
    </w:rPr>
  </w:style>
  <w:style w:type="paragraph" w:customStyle="1" w:styleId="PartiesLRIndent10Bold">
    <w:name w:val="*Parties=L/R Indent 1.0+Bold"/>
    <w:basedOn w:val="zzbaseparties"/>
    <w:next w:val="PartiesLRIndent10"/>
    <w:rsid w:val="004366F6"/>
    <w:pPr>
      <w:spacing w:after="240"/>
      <w:ind w:left="1440" w:right="1440"/>
    </w:pPr>
    <w:rPr>
      <w:b/>
    </w:rPr>
  </w:style>
  <w:style w:type="paragraph" w:customStyle="1" w:styleId="Parties15Indent">
    <w:name w:val="*Parties=1.5&quot; Indent"/>
    <w:basedOn w:val="zzbaseparties"/>
    <w:rsid w:val="004366F6"/>
    <w:pPr>
      <w:spacing w:after="480"/>
      <w:ind w:left="2160"/>
    </w:pPr>
  </w:style>
  <w:style w:type="paragraph" w:customStyle="1" w:styleId="MiscPrecNote">
    <w:name w:val="$Misc=PrecNote"/>
    <w:basedOn w:val="BodyText"/>
    <w:rsid w:val="004366F6"/>
    <w:pPr>
      <w:pBdr>
        <w:top w:val="dotDotDash" w:sz="12" w:space="1" w:color="auto"/>
        <w:left w:val="dotDotDash" w:sz="12" w:space="4" w:color="auto"/>
        <w:bottom w:val="dotDotDash" w:sz="12" w:space="1" w:color="auto"/>
        <w:right w:val="dotDotDash" w:sz="12" w:space="4" w:color="auto"/>
      </w:pBdr>
      <w:shd w:val="clear" w:color="auto" w:fill="CCFFFF"/>
    </w:pPr>
    <w:rPr>
      <w:rFonts w:ascii="Arial" w:hAnsi="Arial"/>
      <w:lang w:val="en-US"/>
    </w:rPr>
  </w:style>
  <w:style w:type="paragraph" w:customStyle="1" w:styleId="BodyTextUserDefined1">
    <w:name w:val="#BodyText= User Defined 1"/>
    <w:basedOn w:val="zzbasebodytext"/>
    <w:rsid w:val="004366F6"/>
  </w:style>
  <w:style w:type="paragraph" w:customStyle="1" w:styleId="BodyTextUserDefined2">
    <w:name w:val="#BodyText= User Defined 2"/>
    <w:basedOn w:val="zzbasebodytext"/>
    <w:rsid w:val="004366F6"/>
  </w:style>
  <w:style w:type="paragraph" w:customStyle="1" w:styleId="BodyTextUserDefined3">
    <w:name w:val="#BodyText= User Defined 3"/>
    <w:basedOn w:val="zzbasebodytext"/>
    <w:rsid w:val="004366F6"/>
  </w:style>
  <w:style w:type="paragraph" w:customStyle="1" w:styleId="AddressUserDefined1">
    <w:name w:val="$Address=User Defined 1"/>
    <w:basedOn w:val="zzbaseaddress"/>
    <w:rsid w:val="004366F6"/>
  </w:style>
  <w:style w:type="paragraph" w:customStyle="1" w:styleId="AddressUserDefined2">
    <w:name w:val="$Address=User Defined 2"/>
    <w:basedOn w:val="zzbaseaddress"/>
    <w:rsid w:val="004366F6"/>
  </w:style>
  <w:style w:type="paragraph" w:customStyle="1" w:styleId="AddressUserDefined3">
    <w:name w:val="$Address=User Defined 3"/>
    <w:basedOn w:val="zzbaseaddress"/>
    <w:rsid w:val="004366F6"/>
  </w:style>
  <w:style w:type="paragraph" w:customStyle="1" w:styleId="MiscUserDefined1">
    <w:name w:val="$Misc=User Defined 1"/>
    <w:basedOn w:val="Normal"/>
    <w:rsid w:val="004366F6"/>
  </w:style>
  <w:style w:type="paragraph" w:customStyle="1" w:styleId="MiscUserDefined2">
    <w:name w:val="$Misc=User Defined 2"/>
    <w:basedOn w:val="Normal"/>
    <w:rsid w:val="004366F6"/>
  </w:style>
  <w:style w:type="paragraph" w:customStyle="1" w:styleId="MiscUserDefined3">
    <w:name w:val="$Misc=User Defined 3"/>
    <w:basedOn w:val="Normal"/>
    <w:rsid w:val="004366F6"/>
  </w:style>
  <w:style w:type="paragraph" w:customStyle="1" w:styleId="HeadingUserDefined1">
    <w:name w:val="%Heading=User Defined 1"/>
    <w:basedOn w:val="zzbaseheading"/>
    <w:next w:val="BodyText"/>
    <w:rsid w:val="004366F6"/>
  </w:style>
  <w:style w:type="paragraph" w:customStyle="1" w:styleId="HeadingUserDefined2">
    <w:name w:val="%Heading=User Defined 2"/>
    <w:basedOn w:val="zzbaseheading"/>
    <w:next w:val="BodyText"/>
    <w:rsid w:val="004366F6"/>
  </w:style>
  <w:style w:type="paragraph" w:customStyle="1" w:styleId="HeadingUserDefined3">
    <w:name w:val="%Heading=User Defined 3"/>
    <w:basedOn w:val="zzbaseheading"/>
    <w:next w:val="BodyText"/>
    <w:rsid w:val="004366F6"/>
  </w:style>
  <w:style w:type="paragraph" w:customStyle="1" w:styleId="QuotesUserDefined1">
    <w:name w:val="@Quotes=User Defined 1"/>
    <w:basedOn w:val="zzbasequotes"/>
    <w:rsid w:val="004366F6"/>
  </w:style>
  <w:style w:type="paragraph" w:customStyle="1" w:styleId="QuotesUserDefined2">
    <w:name w:val="@Quotes=User Defined 2"/>
    <w:basedOn w:val="zzbasequotes"/>
    <w:rsid w:val="004366F6"/>
  </w:style>
  <w:style w:type="paragraph" w:customStyle="1" w:styleId="QuotesUserDefined3">
    <w:name w:val="@Quotes=User Defined 3"/>
    <w:basedOn w:val="zzbasequotes"/>
    <w:rsid w:val="004366F6"/>
  </w:style>
  <w:style w:type="paragraph" w:customStyle="1" w:styleId="TableUserDefined1">
    <w:name w:val="^Table=User Defined 1"/>
    <w:basedOn w:val="zzbasetables"/>
    <w:rsid w:val="004366F6"/>
  </w:style>
  <w:style w:type="paragraph" w:customStyle="1" w:styleId="TableUserDefined2">
    <w:name w:val="^Table=User Defined 2"/>
    <w:basedOn w:val="zzbasetables"/>
    <w:rsid w:val="004366F6"/>
  </w:style>
  <w:style w:type="paragraph" w:customStyle="1" w:styleId="TableUserDefined3">
    <w:name w:val="^Table=User Defined 3"/>
    <w:basedOn w:val="zzbasetables"/>
    <w:rsid w:val="004366F6"/>
  </w:style>
  <w:style w:type="paragraph" w:customStyle="1" w:styleId="PartiesUserDefined1">
    <w:name w:val="*Parties=User Defined 1"/>
    <w:basedOn w:val="zzbaseparties"/>
    <w:rsid w:val="004366F6"/>
  </w:style>
  <w:style w:type="paragraph" w:customStyle="1" w:styleId="PartiesUserDefined2">
    <w:name w:val="*Parties=User Defined 2"/>
    <w:basedOn w:val="zzbaseparties"/>
    <w:rsid w:val="004366F6"/>
  </w:style>
  <w:style w:type="paragraph" w:customStyle="1" w:styleId="PartiesUserDefined3">
    <w:name w:val="*Parties=User Defined 3"/>
    <w:basedOn w:val="zzbaseparties"/>
    <w:rsid w:val="004366F6"/>
  </w:style>
  <w:style w:type="character" w:styleId="Hyperlink">
    <w:name w:val="Hyperlink"/>
    <w:basedOn w:val="DefaultParagraphFont"/>
    <w:uiPriority w:val="99"/>
    <w:unhideWhenUsed/>
    <w:rsid w:val="00BC55B1"/>
    <w:rPr>
      <w:color w:val="0000FF" w:themeColor="hyperlink"/>
      <w:u w:val="single"/>
    </w:rPr>
  </w:style>
  <w:style w:type="paragraph" w:styleId="Header">
    <w:name w:val="header"/>
    <w:basedOn w:val="Normal"/>
    <w:link w:val="HeaderChar"/>
    <w:uiPriority w:val="99"/>
    <w:unhideWhenUsed/>
    <w:rsid w:val="004270A2"/>
    <w:pPr>
      <w:tabs>
        <w:tab w:val="center" w:pos="4680"/>
        <w:tab w:val="right" w:pos="9360"/>
      </w:tabs>
    </w:pPr>
  </w:style>
  <w:style w:type="character" w:customStyle="1" w:styleId="HeaderChar">
    <w:name w:val="Header Char"/>
    <w:basedOn w:val="DefaultParagraphFont"/>
    <w:link w:val="Header"/>
    <w:uiPriority w:val="99"/>
    <w:rsid w:val="004270A2"/>
    <w:rPr>
      <w:rFonts w:ascii="Times New Roman" w:eastAsia="Times New Roman" w:hAnsi="Times New Roman" w:cs="Times New Roman"/>
      <w:sz w:val="24"/>
      <w:szCs w:val="24"/>
      <w:lang w:eastAsia="en-CA"/>
    </w:rPr>
  </w:style>
  <w:style w:type="paragraph" w:styleId="Footer">
    <w:name w:val="footer"/>
    <w:basedOn w:val="Normal"/>
    <w:link w:val="FooterChar"/>
    <w:uiPriority w:val="99"/>
    <w:unhideWhenUsed/>
    <w:rsid w:val="004270A2"/>
    <w:pPr>
      <w:tabs>
        <w:tab w:val="center" w:pos="4680"/>
        <w:tab w:val="right" w:pos="9360"/>
      </w:tabs>
    </w:pPr>
  </w:style>
  <w:style w:type="character" w:customStyle="1" w:styleId="FooterChar">
    <w:name w:val="Footer Char"/>
    <w:basedOn w:val="DefaultParagraphFont"/>
    <w:link w:val="Footer"/>
    <w:uiPriority w:val="99"/>
    <w:rsid w:val="004270A2"/>
    <w:rPr>
      <w:rFonts w:ascii="Times New Roman" w:eastAsia="Times New Roman" w:hAnsi="Times New Roman" w:cs="Times New Roman"/>
      <w:sz w:val="24"/>
      <w:szCs w:val="24"/>
      <w:lang w:eastAsia="en-CA"/>
    </w:rPr>
  </w:style>
  <w:style w:type="paragraph" w:customStyle="1" w:styleId="DocID">
    <w:name w:val="DocID"/>
    <w:basedOn w:val="Normal"/>
    <w:next w:val="Normal"/>
    <w:link w:val="DocIDChar"/>
    <w:rsid w:val="004270A2"/>
    <w:rPr>
      <w:rFonts w:ascii="Arial" w:hAnsi="Arial" w:cs="Arial"/>
      <w:sz w:val="16"/>
      <w:lang w:val="en-US"/>
    </w:rPr>
  </w:style>
  <w:style w:type="character" w:customStyle="1" w:styleId="zzbasebodytextChar">
    <w:name w:val="zz!base body text Char"/>
    <w:basedOn w:val="DefaultParagraphFont"/>
    <w:link w:val="zzbasebodytext"/>
    <w:rsid w:val="004270A2"/>
    <w:rPr>
      <w:rFonts w:ascii="Times New Roman" w:eastAsia="Times New Roman" w:hAnsi="Times New Roman" w:cs="Times New Roman"/>
      <w:sz w:val="24"/>
      <w:szCs w:val="24"/>
      <w:lang w:eastAsia="en-CA"/>
    </w:rPr>
  </w:style>
  <w:style w:type="character" w:customStyle="1" w:styleId="BodyTextChar">
    <w:name w:val="#BodyText Char"/>
    <w:basedOn w:val="zzbasebodytextChar"/>
    <w:link w:val="BodyText"/>
    <w:rsid w:val="004270A2"/>
    <w:rPr>
      <w:rFonts w:ascii="Times New Roman" w:eastAsia="Times New Roman" w:hAnsi="Times New Roman" w:cs="Times New Roman"/>
      <w:sz w:val="24"/>
      <w:szCs w:val="24"/>
      <w:lang w:eastAsia="en-CA"/>
    </w:rPr>
  </w:style>
  <w:style w:type="character" w:customStyle="1" w:styleId="DocIDChar">
    <w:name w:val="DocID Char"/>
    <w:basedOn w:val="BodyTextChar"/>
    <w:link w:val="DocID"/>
    <w:rsid w:val="004270A2"/>
    <w:rPr>
      <w:rFonts w:ascii="Arial" w:eastAsia="Times New Roman" w:hAnsi="Arial" w:cs="Arial"/>
      <w:sz w:val="16"/>
      <w:szCs w:val="24"/>
      <w:lang w:val="en-US" w:eastAsia="en-CA"/>
    </w:rPr>
  </w:style>
  <w:style w:type="table" w:styleId="TableGrid">
    <w:name w:val="Table Grid"/>
    <w:basedOn w:val="TableNormal"/>
    <w:uiPriority w:val="59"/>
    <w:rsid w:val="00E24E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91C"/>
    <w:rPr>
      <w:rFonts w:ascii="Arial" w:hAnsi="Arial" w:cs="Arial"/>
      <w:sz w:val="16"/>
      <w:szCs w:val="16"/>
    </w:rPr>
  </w:style>
  <w:style w:type="character" w:customStyle="1" w:styleId="BalloonTextChar">
    <w:name w:val="Balloon Text Char"/>
    <w:basedOn w:val="DefaultParagraphFont"/>
    <w:link w:val="BalloonText"/>
    <w:uiPriority w:val="99"/>
    <w:semiHidden/>
    <w:rsid w:val="00A2391C"/>
    <w:rPr>
      <w:rFonts w:ascii="Arial" w:eastAsia="Times New Roman" w:hAnsi="Arial" w:cs="Arial"/>
      <w:sz w:val="16"/>
      <w:szCs w:val="16"/>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6F6"/>
    <w:pPr>
      <w:spacing w:after="0" w:line="240" w:lineRule="auto"/>
    </w:pPr>
    <w:rPr>
      <w:rFonts w:ascii="Times New Roman" w:eastAsia="Times New Roman" w:hAnsi="Times New Roman" w:cs="Times New Roman"/>
      <w:sz w:val="24"/>
      <w:szCs w:val="24"/>
      <w:lang w:eastAsia="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zbasebodytext">
    <w:name w:val="zz!base body text"/>
    <w:basedOn w:val="Normal"/>
    <w:link w:val="zzbasebodytextChar"/>
    <w:rsid w:val="004366F6"/>
    <w:pPr>
      <w:spacing w:after="240"/>
      <w:jc w:val="both"/>
    </w:pPr>
  </w:style>
  <w:style w:type="paragraph" w:customStyle="1" w:styleId="BodyText">
    <w:name w:val="#BodyText"/>
    <w:basedOn w:val="zzbasebodytext"/>
    <w:link w:val="BodyTextChar"/>
    <w:rsid w:val="004366F6"/>
  </w:style>
  <w:style w:type="paragraph" w:customStyle="1" w:styleId="BodyText5Indent">
    <w:name w:val="#BodyText= .5&quot; Indent"/>
    <w:basedOn w:val="zzbasebodytext"/>
    <w:rsid w:val="004366F6"/>
    <w:pPr>
      <w:ind w:left="720"/>
    </w:pPr>
  </w:style>
  <w:style w:type="paragraph" w:customStyle="1" w:styleId="BodyText1Indent">
    <w:name w:val="#BodyText= 1&quot; Indent"/>
    <w:basedOn w:val="zzbasebodytext"/>
    <w:rsid w:val="004366F6"/>
    <w:pPr>
      <w:ind w:left="1440"/>
    </w:pPr>
  </w:style>
  <w:style w:type="paragraph" w:customStyle="1" w:styleId="BodyText15Indent">
    <w:name w:val="#BodyText= 1.5&quot; Indent"/>
    <w:basedOn w:val="zzbasebodytext"/>
    <w:rsid w:val="004366F6"/>
    <w:pPr>
      <w:ind w:left="2160"/>
    </w:pPr>
  </w:style>
  <w:style w:type="paragraph" w:customStyle="1" w:styleId="BodyText2Indent">
    <w:name w:val="#BodyText= 2&quot; Indent"/>
    <w:basedOn w:val="zzbasebodytext"/>
    <w:rsid w:val="004366F6"/>
    <w:pPr>
      <w:ind w:left="2880"/>
    </w:pPr>
  </w:style>
  <w:style w:type="paragraph" w:customStyle="1" w:styleId="BodyTextFirstLineIndent5">
    <w:name w:val="#BodyText= First Line Indent .5&quot;"/>
    <w:basedOn w:val="zzbasebodytext"/>
    <w:rsid w:val="004366F6"/>
    <w:pPr>
      <w:ind w:firstLine="720"/>
    </w:pPr>
  </w:style>
  <w:style w:type="paragraph" w:customStyle="1" w:styleId="BodyTextFirstLineIndent1">
    <w:name w:val="#BodyText= First Line Indent 1&quot;"/>
    <w:basedOn w:val="zzbasebodytext"/>
    <w:rsid w:val="004366F6"/>
    <w:pPr>
      <w:ind w:firstLine="1440"/>
    </w:pPr>
  </w:style>
  <w:style w:type="paragraph" w:customStyle="1" w:styleId="zzbaseaddress">
    <w:name w:val="zz!base address"/>
    <w:basedOn w:val="Normal"/>
    <w:rsid w:val="004366F6"/>
  </w:style>
  <w:style w:type="paragraph" w:customStyle="1" w:styleId="Address">
    <w:name w:val="$Address"/>
    <w:basedOn w:val="zzbaseaddress"/>
    <w:rsid w:val="004366F6"/>
  </w:style>
  <w:style w:type="paragraph" w:customStyle="1" w:styleId="AddressIndent5">
    <w:name w:val="$Address=Indent .5&quot;"/>
    <w:basedOn w:val="zzbaseaddress"/>
    <w:rsid w:val="004366F6"/>
    <w:pPr>
      <w:ind w:left="720"/>
    </w:pPr>
  </w:style>
  <w:style w:type="paragraph" w:customStyle="1" w:styleId="AddressIndent1">
    <w:name w:val="$Address=Indent 1&quot;"/>
    <w:basedOn w:val="zzbaseaddress"/>
    <w:rsid w:val="004366F6"/>
    <w:pPr>
      <w:ind w:left="1440"/>
    </w:pPr>
  </w:style>
  <w:style w:type="paragraph" w:customStyle="1" w:styleId="AddressIndent15">
    <w:name w:val="$Address=Indent 1.5&quot;"/>
    <w:basedOn w:val="zzbaseaddress"/>
    <w:rsid w:val="004366F6"/>
    <w:pPr>
      <w:ind w:left="2160"/>
    </w:pPr>
  </w:style>
  <w:style w:type="paragraph" w:customStyle="1" w:styleId="MiscRedHerring">
    <w:name w:val="$Misc=Red Herring"/>
    <w:basedOn w:val="Normal"/>
    <w:rsid w:val="004366F6"/>
    <w:rPr>
      <w:b/>
      <w:color w:val="FF0000"/>
      <w:sz w:val="16"/>
    </w:rPr>
  </w:style>
  <w:style w:type="paragraph" w:customStyle="1" w:styleId="zzbaseheading">
    <w:name w:val="zz!base heading"/>
    <w:basedOn w:val="Normal"/>
    <w:next w:val="Normal"/>
    <w:rsid w:val="004366F6"/>
    <w:pPr>
      <w:keepNext/>
      <w:keepLines/>
      <w:spacing w:after="240"/>
    </w:pPr>
  </w:style>
  <w:style w:type="paragraph" w:customStyle="1" w:styleId="HeadingCentre">
    <w:name w:val="%Heading=Centre"/>
    <w:basedOn w:val="zzbaseheading"/>
    <w:next w:val="BodyText"/>
    <w:rsid w:val="004366F6"/>
    <w:pPr>
      <w:jc w:val="center"/>
    </w:pPr>
  </w:style>
  <w:style w:type="paragraph" w:customStyle="1" w:styleId="HeadingCentreBold">
    <w:name w:val="%Heading=Centre+Bold"/>
    <w:basedOn w:val="zzbaseheading"/>
    <w:next w:val="BodyText"/>
    <w:rsid w:val="004366F6"/>
    <w:pPr>
      <w:jc w:val="center"/>
    </w:pPr>
    <w:rPr>
      <w:b/>
    </w:rPr>
  </w:style>
  <w:style w:type="paragraph" w:customStyle="1" w:styleId="HeadingCentreBoldUnd">
    <w:name w:val="%Heading=Centre+Bold+Und"/>
    <w:basedOn w:val="zzbaseheading"/>
    <w:next w:val="BodyText"/>
    <w:rsid w:val="004366F6"/>
    <w:pPr>
      <w:jc w:val="center"/>
    </w:pPr>
    <w:rPr>
      <w:b/>
      <w:u w:val="single"/>
    </w:rPr>
  </w:style>
  <w:style w:type="paragraph" w:customStyle="1" w:styleId="HeadingCentreUnd">
    <w:name w:val="%Heading=Centre+Und"/>
    <w:basedOn w:val="zzbaseheading"/>
    <w:next w:val="BodyText"/>
    <w:rsid w:val="004366F6"/>
    <w:pPr>
      <w:jc w:val="center"/>
    </w:pPr>
    <w:rPr>
      <w:u w:val="single"/>
    </w:rPr>
  </w:style>
  <w:style w:type="paragraph" w:customStyle="1" w:styleId="HeadingDocTitle">
    <w:name w:val="%Heading=Doc Title"/>
    <w:basedOn w:val="zzbaseheading"/>
    <w:next w:val="BodyText"/>
    <w:rsid w:val="004366F6"/>
    <w:pPr>
      <w:jc w:val="center"/>
    </w:pPr>
    <w:rPr>
      <w:b/>
      <w:caps/>
    </w:rPr>
  </w:style>
  <w:style w:type="paragraph" w:customStyle="1" w:styleId="HeadingLeftBold">
    <w:name w:val="%Heading=Left+Bold"/>
    <w:basedOn w:val="zzbaseheading"/>
    <w:next w:val="BodyText"/>
    <w:rsid w:val="004366F6"/>
    <w:rPr>
      <w:b/>
    </w:rPr>
  </w:style>
  <w:style w:type="paragraph" w:customStyle="1" w:styleId="HeadingLeftBoldItalics">
    <w:name w:val="%Heading=Left+Bold+Italics"/>
    <w:basedOn w:val="zzbaseheading"/>
    <w:next w:val="BodyText"/>
    <w:rsid w:val="004366F6"/>
    <w:rPr>
      <w:b/>
      <w:i/>
    </w:rPr>
  </w:style>
  <w:style w:type="paragraph" w:customStyle="1" w:styleId="HeadingLeftBoldUnd">
    <w:name w:val="%Heading=Left+Bold+Und"/>
    <w:basedOn w:val="zzbaseheading"/>
    <w:next w:val="BodyText"/>
    <w:rsid w:val="004366F6"/>
    <w:rPr>
      <w:b/>
      <w:u w:val="single"/>
    </w:rPr>
  </w:style>
  <w:style w:type="paragraph" w:customStyle="1" w:styleId="HeadingLeftItalics">
    <w:name w:val="%Heading=Left+Italics"/>
    <w:basedOn w:val="zzbaseheading"/>
    <w:next w:val="BodyText"/>
    <w:rsid w:val="004366F6"/>
    <w:rPr>
      <w:i/>
    </w:rPr>
  </w:style>
  <w:style w:type="paragraph" w:customStyle="1" w:styleId="HeadingLeftUnderline">
    <w:name w:val="%Heading=Left+Underline"/>
    <w:basedOn w:val="zzbaseheading"/>
    <w:next w:val="BodyText"/>
    <w:rsid w:val="004366F6"/>
    <w:rPr>
      <w:u w:val="single"/>
    </w:rPr>
  </w:style>
  <w:style w:type="paragraph" w:customStyle="1" w:styleId="zzbaseparties">
    <w:name w:val="zz!base parties"/>
    <w:basedOn w:val="Normal"/>
    <w:rsid w:val="004366F6"/>
  </w:style>
  <w:style w:type="paragraph" w:customStyle="1" w:styleId="PartiesCentreAlign">
    <w:name w:val="*Parties=Centre Align"/>
    <w:basedOn w:val="zzbaseparties"/>
    <w:rsid w:val="004366F6"/>
    <w:pPr>
      <w:spacing w:after="240"/>
      <w:jc w:val="center"/>
    </w:pPr>
  </w:style>
  <w:style w:type="paragraph" w:customStyle="1" w:styleId="PartiesLRIndent10">
    <w:name w:val="*Parties=L/R Indent 1.0"/>
    <w:basedOn w:val="zzbaseparties"/>
    <w:rsid w:val="004366F6"/>
    <w:pPr>
      <w:spacing w:after="240"/>
      <w:ind w:left="1440" w:right="1440"/>
    </w:pPr>
  </w:style>
  <w:style w:type="paragraph" w:customStyle="1" w:styleId="PartiesLeftAligned">
    <w:name w:val="*Parties=Left Aligned"/>
    <w:basedOn w:val="zzbaseparties"/>
    <w:rsid w:val="004366F6"/>
    <w:pPr>
      <w:spacing w:after="240"/>
    </w:pPr>
  </w:style>
  <w:style w:type="paragraph" w:customStyle="1" w:styleId="PartiesRightAlign">
    <w:name w:val="*Parties=Right Align"/>
    <w:basedOn w:val="zzbaseparties"/>
    <w:rsid w:val="004366F6"/>
    <w:pPr>
      <w:spacing w:after="240"/>
      <w:jc w:val="right"/>
    </w:pPr>
  </w:style>
  <w:style w:type="paragraph" w:customStyle="1" w:styleId="zzbasequotes">
    <w:name w:val="zz!base quotes"/>
    <w:basedOn w:val="Normal"/>
    <w:rsid w:val="004366F6"/>
    <w:pPr>
      <w:spacing w:after="240"/>
      <w:jc w:val="both"/>
    </w:pPr>
  </w:style>
  <w:style w:type="paragraph" w:customStyle="1" w:styleId="QuotesLeft5Right5">
    <w:name w:val="@Quotes=Left .5&quot; / Right .5&quot;"/>
    <w:basedOn w:val="zzbasequotes"/>
    <w:rsid w:val="004366F6"/>
    <w:pPr>
      <w:ind w:left="720" w:right="720"/>
    </w:pPr>
  </w:style>
  <w:style w:type="paragraph" w:customStyle="1" w:styleId="QuotesLeft1Right5-10Pts">
    <w:name w:val="@Quotes=Left 1&quot; / Right .5&quot; - 10 Pts"/>
    <w:basedOn w:val="zzbasequotes"/>
    <w:rsid w:val="004366F6"/>
    <w:pPr>
      <w:ind w:left="1440" w:right="720"/>
    </w:pPr>
    <w:rPr>
      <w:sz w:val="20"/>
      <w:szCs w:val="20"/>
    </w:rPr>
  </w:style>
  <w:style w:type="paragraph" w:customStyle="1" w:styleId="QuotesLeft1Right1">
    <w:name w:val="@Quotes=Left 1&quot; / Right 1&quot;"/>
    <w:basedOn w:val="zzbasequotes"/>
    <w:rsid w:val="004366F6"/>
    <w:pPr>
      <w:ind w:left="1440" w:right="1440"/>
    </w:pPr>
  </w:style>
  <w:style w:type="paragraph" w:customStyle="1" w:styleId="QuotesLeft15Right5">
    <w:name w:val="@Quotes=Left 1.5&quot; / Right .5&quot;"/>
    <w:basedOn w:val="zzbasequotes"/>
    <w:rsid w:val="004366F6"/>
    <w:pPr>
      <w:ind w:left="2160" w:right="720"/>
    </w:pPr>
  </w:style>
  <w:style w:type="paragraph" w:customStyle="1" w:styleId="zzbasetables">
    <w:name w:val="zz!base tables"/>
    <w:basedOn w:val="Normal"/>
    <w:rsid w:val="004366F6"/>
  </w:style>
  <w:style w:type="paragraph" w:customStyle="1" w:styleId="TableCentrem">
    <w:name w:val="^Table=Centre+m"/>
    <w:basedOn w:val="zzbasetables"/>
    <w:rsid w:val="004366F6"/>
    <w:pPr>
      <w:jc w:val="center"/>
    </w:pPr>
  </w:style>
  <w:style w:type="paragraph" w:customStyle="1" w:styleId="TableDecimalm">
    <w:name w:val="^Table=Decimal+m"/>
    <w:basedOn w:val="zzbasetables"/>
    <w:rsid w:val="004366F6"/>
    <w:pPr>
      <w:tabs>
        <w:tab w:val="decimal" w:pos="1008"/>
      </w:tabs>
    </w:pPr>
  </w:style>
  <w:style w:type="paragraph" w:customStyle="1" w:styleId="TableHeadingm">
    <w:name w:val="^Table=Heading+m"/>
    <w:basedOn w:val="zzbasetables"/>
    <w:rsid w:val="004366F6"/>
    <w:pPr>
      <w:keepNext/>
      <w:spacing w:before="40" w:after="40"/>
      <w:jc w:val="center"/>
    </w:pPr>
    <w:rPr>
      <w:b/>
    </w:rPr>
  </w:style>
  <w:style w:type="paragraph" w:customStyle="1" w:styleId="TableJustifiedm">
    <w:name w:val="^Table=Justified+m"/>
    <w:basedOn w:val="zzbasetables"/>
    <w:rsid w:val="004366F6"/>
    <w:pPr>
      <w:jc w:val="both"/>
    </w:pPr>
  </w:style>
  <w:style w:type="paragraph" w:customStyle="1" w:styleId="TableLeftm">
    <w:name w:val="^Table=Left+m"/>
    <w:basedOn w:val="zzbasetables"/>
    <w:rsid w:val="004366F6"/>
  </w:style>
  <w:style w:type="paragraph" w:customStyle="1" w:styleId="TableRightm">
    <w:name w:val="^Table=Right+m"/>
    <w:basedOn w:val="zzbasetables"/>
    <w:rsid w:val="004366F6"/>
    <w:pPr>
      <w:jc w:val="right"/>
    </w:pPr>
  </w:style>
  <w:style w:type="paragraph" w:customStyle="1" w:styleId="TableTitlem">
    <w:name w:val="^Table=Title+m"/>
    <w:basedOn w:val="zzbasetables"/>
    <w:rsid w:val="004366F6"/>
    <w:pPr>
      <w:keepNext/>
      <w:spacing w:before="240" w:after="240"/>
      <w:jc w:val="center"/>
    </w:pPr>
    <w:rPr>
      <w:b/>
    </w:rPr>
  </w:style>
  <w:style w:type="paragraph" w:customStyle="1" w:styleId="BodyTextBold">
    <w:name w:val="#BodyText=Bold"/>
    <w:basedOn w:val="zzbasebodytext"/>
    <w:rsid w:val="004366F6"/>
    <w:rPr>
      <w:b/>
    </w:rPr>
  </w:style>
  <w:style w:type="paragraph" w:customStyle="1" w:styleId="BodyTextItalics">
    <w:name w:val="#BodyText=Italics"/>
    <w:basedOn w:val="zzbasebodytext"/>
    <w:rsid w:val="004366F6"/>
    <w:rPr>
      <w:i/>
    </w:rPr>
  </w:style>
  <w:style w:type="paragraph" w:customStyle="1" w:styleId="BodyTextBoldItalics">
    <w:name w:val="#BodyText=Bold+Italics"/>
    <w:basedOn w:val="zzbasebodytext"/>
    <w:rsid w:val="004366F6"/>
    <w:rPr>
      <w:b/>
      <w:i/>
    </w:rPr>
  </w:style>
  <w:style w:type="paragraph" w:customStyle="1" w:styleId="HeadingCentreItalics">
    <w:name w:val="%Heading=Centre+Italics"/>
    <w:basedOn w:val="zzbaseheading"/>
    <w:next w:val="BodyText"/>
    <w:rsid w:val="004366F6"/>
    <w:pPr>
      <w:jc w:val="center"/>
    </w:pPr>
    <w:rPr>
      <w:i/>
    </w:rPr>
  </w:style>
  <w:style w:type="paragraph" w:customStyle="1" w:styleId="HeadingCentreBoldItalics">
    <w:name w:val="%Heading=Centre+Bold+Italics"/>
    <w:basedOn w:val="zzbaseheading"/>
    <w:next w:val="BodyText"/>
    <w:rsid w:val="004366F6"/>
    <w:pPr>
      <w:jc w:val="center"/>
    </w:pPr>
    <w:rPr>
      <w:b/>
      <w:i/>
    </w:rPr>
  </w:style>
  <w:style w:type="paragraph" w:customStyle="1" w:styleId="PartiesCentreNoPSpace">
    <w:name w:val="*Parties=Centre + No PSpace"/>
    <w:basedOn w:val="zzbaseparties"/>
    <w:rsid w:val="004366F6"/>
    <w:pPr>
      <w:jc w:val="center"/>
    </w:pPr>
  </w:style>
  <w:style w:type="paragraph" w:customStyle="1" w:styleId="PartiesCentreBoldNoPSpace">
    <w:name w:val="*Parties=Centre + Bold + No PSpace"/>
    <w:basedOn w:val="zzbaseparties"/>
    <w:rsid w:val="004366F6"/>
    <w:pPr>
      <w:jc w:val="center"/>
    </w:pPr>
    <w:rPr>
      <w:b/>
    </w:rPr>
  </w:style>
  <w:style w:type="paragraph" w:customStyle="1" w:styleId="PartiesLRIndent10Bold">
    <w:name w:val="*Parties=L/R Indent 1.0+Bold"/>
    <w:basedOn w:val="zzbaseparties"/>
    <w:next w:val="PartiesLRIndent10"/>
    <w:rsid w:val="004366F6"/>
    <w:pPr>
      <w:spacing w:after="240"/>
      <w:ind w:left="1440" w:right="1440"/>
    </w:pPr>
    <w:rPr>
      <w:b/>
    </w:rPr>
  </w:style>
  <w:style w:type="paragraph" w:customStyle="1" w:styleId="Parties15Indent">
    <w:name w:val="*Parties=1.5&quot; Indent"/>
    <w:basedOn w:val="zzbaseparties"/>
    <w:rsid w:val="004366F6"/>
    <w:pPr>
      <w:spacing w:after="480"/>
      <w:ind w:left="2160"/>
    </w:pPr>
  </w:style>
  <w:style w:type="paragraph" w:customStyle="1" w:styleId="MiscPrecNote">
    <w:name w:val="$Misc=PrecNote"/>
    <w:basedOn w:val="BodyText"/>
    <w:rsid w:val="004366F6"/>
    <w:pPr>
      <w:pBdr>
        <w:top w:val="dotDotDash" w:sz="12" w:space="1" w:color="auto"/>
        <w:left w:val="dotDotDash" w:sz="12" w:space="4" w:color="auto"/>
        <w:bottom w:val="dotDotDash" w:sz="12" w:space="1" w:color="auto"/>
        <w:right w:val="dotDotDash" w:sz="12" w:space="4" w:color="auto"/>
      </w:pBdr>
      <w:shd w:val="clear" w:color="auto" w:fill="CCFFFF"/>
    </w:pPr>
    <w:rPr>
      <w:rFonts w:ascii="Arial" w:hAnsi="Arial"/>
      <w:lang w:val="en-US"/>
    </w:rPr>
  </w:style>
  <w:style w:type="paragraph" w:customStyle="1" w:styleId="BodyTextUserDefined1">
    <w:name w:val="#BodyText= User Defined 1"/>
    <w:basedOn w:val="zzbasebodytext"/>
    <w:rsid w:val="004366F6"/>
  </w:style>
  <w:style w:type="paragraph" w:customStyle="1" w:styleId="BodyTextUserDefined2">
    <w:name w:val="#BodyText= User Defined 2"/>
    <w:basedOn w:val="zzbasebodytext"/>
    <w:rsid w:val="004366F6"/>
  </w:style>
  <w:style w:type="paragraph" w:customStyle="1" w:styleId="BodyTextUserDefined3">
    <w:name w:val="#BodyText= User Defined 3"/>
    <w:basedOn w:val="zzbasebodytext"/>
    <w:rsid w:val="004366F6"/>
  </w:style>
  <w:style w:type="paragraph" w:customStyle="1" w:styleId="AddressUserDefined1">
    <w:name w:val="$Address=User Defined 1"/>
    <w:basedOn w:val="zzbaseaddress"/>
    <w:rsid w:val="004366F6"/>
  </w:style>
  <w:style w:type="paragraph" w:customStyle="1" w:styleId="AddressUserDefined2">
    <w:name w:val="$Address=User Defined 2"/>
    <w:basedOn w:val="zzbaseaddress"/>
    <w:rsid w:val="004366F6"/>
  </w:style>
  <w:style w:type="paragraph" w:customStyle="1" w:styleId="AddressUserDefined3">
    <w:name w:val="$Address=User Defined 3"/>
    <w:basedOn w:val="zzbaseaddress"/>
    <w:rsid w:val="004366F6"/>
  </w:style>
  <w:style w:type="paragraph" w:customStyle="1" w:styleId="MiscUserDefined1">
    <w:name w:val="$Misc=User Defined 1"/>
    <w:basedOn w:val="Normal"/>
    <w:rsid w:val="004366F6"/>
  </w:style>
  <w:style w:type="paragraph" w:customStyle="1" w:styleId="MiscUserDefined2">
    <w:name w:val="$Misc=User Defined 2"/>
    <w:basedOn w:val="Normal"/>
    <w:rsid w:val="004366F6"/>
  </w:style>
  <w:style w:type="paragraph" w:customStyle="1" w:styleId="MiscUserDefined3">
    <w:name w:val="$Misc=User Defined 3"/>
    <w:basedOn w:val="Normal"/>
    <w:rsid w:val="004366F6"/>
  </w:style>
  <w:style w:type="paragraph" w:customStyle="1" w:styleId="HeadingUserDefined1">
    <w:name w:val="%Heading=User Defined 1"/>
    <w:basedOn w:val="zzbaseheading"/>
    <w:next w:val="BodyText"/>
    <w:rsid w:val="004366F6"/>
  </w:style>
  <w:style w:type="paragraph" w:customStyle="1" w:styleId="HeadingUserDefined2">
    <w:name w:val="%Heading=User Defined 2"/>
    <w:basedOn w:val="zzbaseheading"/>
    <w:next w:val="BodyText"/>
    <w:rsid w:val="004366F6"/>
  </w:style>
  <w:style w:type="paragraph" w:customStyle="1" w:styleId="HeadingUserDefined3">
    <w:name w:val="%Heading=User Defined 3"/>
    <w:basedOn w:val="zzbaseheading"/>
    <w:next w:val="BodyText"/>
    <w:rsid w:val="004366F6"/>
  </w:style>
  <w:style w:type="paragraph" w:customStyle="1" w:styleId="QuotesUserDefined1">
    <w:name w:val="@Quotes=User Defined 1"/>
    <w:basedOn w:val="zzbasequotes"/>
    <w:rsid w:val="004366F6"/>
  </w:style>
  <w:style w:type="paragraph" w:customStyle="1" w:styleId="QuotesUserDefined2">
    <w:name w:val="@Quotes=User Defined 2"/>
    <w:basedOn w:val="zzbasequotes"/>
    <w:rsid w:val="004366F6"/>
  </w:style>
  <w:style w:type="paragraph" w:customStyle="1" w:styleId="QuotesUserDefined3">
    <w:name w:val="@Quotes=User Defined 3"/>
    <w:basedOn w:val="zzbasequotes"/>
    <w:rsid w:val="004366F6"/>
  </w:style>
  <w:style w:type="paragraph" w:customStyle="1" w:styleId="TableUserDefined1">
    <w:name w:val="^Table=User Defined 1"/>
    <w:basedOn w:val="zzbasetables"/>
    <w:rsid w:val="004366F6"/>
  </w:style>
  <w:style w:type="paragraph" w:customStyle="1" w:styleId="TableUserDefined2">
    <w:name w:val="^Table=User Defined 2"/>
    <w:basedOn w:val="zzbasetables"/>
    <w:rsid w:val="004366F6"/>
  </w:style>
  <w:style w:type="paragraph" w:customStyle="1" w:styleId="TableUserDefined3">
    <w:name w:val="^Table=User Defined 3"/>
    <w:basedOn w:val="zzbasetables"/>
    <w:rsid w:val="004366F6"/>
  </w:style>
  <w:style w:type="paragraph" w:customStyle="1" w:styleId="PartiesUserDefined1">
    <w:name w:val="*Parties=User Defined 1"/>
    <w:basedOn w:val="zzbaseparties"/>
    <w:rsid w:val="004366F6"/>
  </w:style>
  <w:style w:type="paragraph" w:customStyle="1" w:styleId="PartiesUserDefined2">
    <w:name w:val="*Parties=User Defined 2"/>
    <w:basedOn w:val="zzbaseparties"/>
    <w:rsid w:val="004366F6"/>
  </w:style>
  <w:style w:type="paragraph" w:customStyle="1" w:styleId="PartiesUserDefined3">
    <w:name w:val="*Parties=User Defined 3"/>
    <w:basedOn w:val="zzbaseparties"/>
    <w:rsid w:val="004366F6"/>
  </w:style>
  <w:style w:type="character" w:styleId="Hyperlink">
    <w:name w:val="Hyperlink"/>
    <w:basedOn w:val="DefaultParagraphFont"/>
    <w:uiPriority w:val="99"/>
    <w:unhideWhenUsed/>
    <w:rsid w:val="00BC55B1"/>
    <w:rPr>
      <w:color w:val="0000FF" w:themeColor="hyperlink"/>
      <w:u w:val="single"/>
    </w:rPr>
  </w:style>
  <w:style w:type="paragraph" w:styleId="Header">
    <w:name w:val="header"/>
    <w:basedOn w:val="Normal"/>
    <w:link w:val="HeaderChar"/>
    <w:uiPriority w:val="99"/>
    <w:unhideWhenUsed/>
    <w:rsid w:val="004270A2"/>
    <w:pPr>
      <w:tabs>
        <w:tab w:val="center" w:pos="4680"/>
        <w:tab w:val="right" w:pos="9360"/>
      </w:tabs>
    </w:pPr>
  </w:style>
  <w:style w:type="character" w:customStyle="1" w:styleId="HeaderChar">
    <w:name w:val="Header Char"/>
    <w:basedOn w:val="DefaultParagraphFont"/>
    <w:link w:val="Header"/>
    <w:uiPriority w:val="99"/>
    <w:rsid w:val="004270A2"/>
    <w:rPr>
      <w:rFonts w:ascii="Times New Roman" w:eastAsia="Times New Roman" w:hAnsi="Times New Roman" w:cs="Times New Roman"/>
      <w:sz w:val="24"/>
      <w:szCs w:val="24"/>
      <w:lang w:eastAsia="en-CA"/>
    </w:rPr>
  </w:style>
  <w:style w:type="paragraph" w:styleId="Footer">
    <w:name w:val="footer"/>
    <w:basedOn w:val="Normal"/>
    <w:link w:val="FooterChar"/>
    <w:uiPriority w:val="99"/>
    <w:unhideWhenUsed/>
    <w:rsid w:val="004270A2"/>
    <w:pPr>
      <w:tabs>
        <w:tab w:val="center" w:pos="4680"/>
        <w:tab w:val="right" w:pos="9360"/>
      </w:tabs>
    </w:pPr>
  </w:style>
  <w:style w:type="character" w:customStyle="1" w:styleId="FooterChar">
    <w:name w:val="Footer Char"/>
    <w:basedOn w:val="DefaultParagraphFont"/>
    <w:link w:val="Footer"/>
    <w:uiPriority w:val="99"/>
    <w:rsid w:val="004270A2"/>
    <w:rPr>
      <w:rFonts w:ascii="Times New Roman" w:eastAsia="Times New Roman" w:hAnsi="Times New Roman" w:cs="Times New Roman"/>
      <w:sz w:val="24"/>
      <w:szCs w:val="24"/>
      <w:lang w:eastAsia="en-CA"/>
    </w:rPr>
  </w:style>
  <w:style w:type="paragraph" w:customStyle="1" w:styleId="DocID">
    <w:name w:val="DocID"/>
    <w:basedOn w:val="Normal"/>
    <w:next w:val="Normal"/>
    <w:link w:val="DocIDChar"/>
    <w:rsid w:val="004270A2"/>
    <w:rPr>
      <w:rFonts w:ascii="Arial" w:hAnsi="Arial" w:cs="Arial"/>
      <w:sz w:val="16"/>
      <w:lang w:val="en-US"/>
    </w:rPr>
  </w:style>
  <w:style w:type="character" w:customStyle="1" w:styleId="zzbasebodytextChar">
    <w:name w:val="zz!base body text Char"/>
    <w:basedOn w:val="DefaultParagraphFont"/>
    <w:link w:val="zzbasebodytext"/>
    <w:rsid w:val="004270A2"/>
    <w:rPr>
      <w:rFonts w:ascii="Times New Roman" w:eastAsia="Times New Roman" w:hAnsi="Times New Roman" w:cs="Times New Roman"/>
      <w:sz w:val="24"/>
      <w:szCs w:val="24"/>
      <w:lang w:eastAsia="en-CA"/>
    </w:rPr>
  </w:style>
  <w:style w:type="character" w:customStyle="1" w:styleId="BodyTextChar">
    <w:name w:val="#BodyText Char"/>
    <w:basedOn w:val="zzbasebodytextChar"/>
    <w:link w:val="BodyText"/>
    <w:rsid w:val="004270A2"/>
    <w:rPr>
      <w:rFonts w:ascii="Times New Roman" w:eastAsia="Times New Roman" w:hAnsi="Times New Roman" w:cs="Times New Roman"/>
      <w:sz w:val="24"/>
      <w:szCs w:val="24"/>
      <w:lang w:eastAsia="en-CA"/>
    </w:rPr>
  </w:style>
  <w:style w:type="character" w:customStyle="1" w:styleId="DocIDChar">
    <w:name w:val="DocID Char"/>
    <w:basedOn w:val="BodyTextChar"/>
    <w:link w:val="DocID"/>
    <w:rsid w:val="004270A2"/>
    <w:rPr>
      <w:rFonts w:ascii="Arial" w:eastAsia="Times New Roman" w:hAnsi="Arial" w:cs="Arial"/>
      <w:sz w:val="16"/>
      <w:szCs w:val="24"/>
      <w:lang w:val="en-US" w:eastAsia="en-CA"/>
    </w:rPr>
  </w:style>
  <w:style w:type="table" w:styleId="TableGrid">
    <w:name w:val="Table Grid"/>
    <w:basedOn w:val="TableNormal"/>
    <w:uiPriority w:val="59"/>
    <w:rsid w:val="00E24E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91C"/>
    <w:rPr>
      <w:rFonts w:ascii="Arial" w:hAnsi="Arial" w:cs="Arial"/>
      <w:sz w:val="16"/>
      <w:szCs w:val="16"/>
    </w:rPr>
  </w:style>
  <w:style w:type="character" w:customStyle="1" w:styleId="BalloonTextChar">
    <w:name w:val="Balloon Text Char"/>
    <w:basedOn w:val="DefaultParagraphFont"/>
    <w:link w:val="BalloonText"/>
    <w:uiPriority w:val="99"/>
    <w:semiHidden/>
    <w:rsid w:val="00A2391C"/>
    <w:rPr>
      <w:rFonts w:ascii="Arial" w:eastAsia="Times New Roman" w:hAnsi="Arial" w:cs="Arial"/>
      <w:sz w:val="16"/>
      <w:szCs w:val="16"/>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Relationships xmlns="http://schemas.openxmlformats.org/package/2006/relationships"><Relationship Target="media/image1.jpeg" Type="http://schemas.openxmlformats.org/officeDocument/2006/relationships/image" Id="rId8"></Relationship><Relationship Target="header3.xml" Type="http://schemas.openxmlformats.org/officeDocument/2006/relationships/header" Id="rId13"></Relationship><Relationship Target="people.xml" Type="http://schemas.microsoft.com/office/2011/relationships/people" Id="rId18"></Relationship><Relationship Target="stylesWithEffects.xml" Type="http://schemas.microsoft.com/office/2007/relationships/stylesWithEffects" Id="rId3"></Relationship><Relationship Target="endnotes.xml" Type="http://schemas.openxmlformats.org/officeDocument/2006/relationships/endnotes" Id="rId7"></Relationship><Relationship Target="footer2.xml" Type="http://schemas.openxmlformats.org/officeDocument/2006/relationships/footer" Id="rId12"></Relationship><Relationship Target="styles.xml" Type="http://schemas.openxmlformats.org/officeDocument/2006/relationships/styles" Id="rId2"></Relationship><Relationship Target="theme/theme1.xml" Type="http://schemas.openxmlformats.org/officeDocument/2006/relationships/theme" Id="rId16"></Relationship><Relationship Target="numbering.xml" Type="http://schemas.openxmlformats.org/officeDocument/2006/relationships/numbering" Id="rId1"></Relationship><Relationship Target="footnotes.xml" Type="http://schemas.openxmlformats.org/officeDocument/2006/relationships/footnotes" Id="rId6"></Relationship><Relationship Target="footer1.xml" Type="http://schemas.openxmlformats.org/officeDocument/2006/relationships/footer" Id="rId11"></Relationship><Relationship Target="webSettings.xml" Type="http://schemas.openxmlformats.org/officeDocument/2006/relationships/webSettings" Id="rId5"></Relationship><Relationship Target="fontTable.xml" Type="http://schemas.openxmlformats.org/officeDocument/2006/relationships/fontTable" Id="rId15"></Relationship><Relationship Target="header2.xml" Type="http://schemas.openxmlformats.org/officeDocument/2006/relationships/header" Id="rId10"></Relationship><Relationship Target="settings.xml" Type="http://schemas.openxmlformats.org/officeDocument/2006/relationships/settings" Id="rId4"></Relationship><Relationship Target="header1.xml" Type="http://schemas.openxmlformats.org/officeDocument/2006/relationships/header" Id="rId9"></Relationship><Relationship Target="footer3.xml" Type="http://schemas.openxmlformats.org/officeDocument/2006/relationships/footer" Id="rId14"></Relationship></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itlesOfParts>
    <vt:vector size="1" baseType="lpstr">
      <vt:lpstr/>
    </vt:vector>
  </TitlesOfParts>
  <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US_DOCIDSTRING">
    <vt:lpwstr>24294546.3</vt:lpwstr>
  </property>
</Properties>
</file>